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F1" w:rsidRDefault="004728CD" w:rsidP="00422557">
      <w:pPr>
        <w:pStyle w:val="2"/>
        <w:spacing w:before="240" w:after="240" w:line="400" w:lineRule="exact"/>
        <w:rPr>
          <w:rFonts w:cs="Times New Roman"/>
        </w:rPr>
      </w:pPr>
      <w:r>
        <w:rPr>
          <w:noProof/>
        </w:rPr>
        <w:drawing>
          <wp:anchor distT="0" distB="0" distL="114300" distR="114300" simplePos="0" relativeHeight="251660288" behindDoc="0" locked="0" layoutInCell="1" allowOverlap="1">
            <wp:simplePos x="0" y="0"/>
            <wp:positionH relativeFrom="column">
              <wp:posOffset>3128873</wp:posOffset>
            </wp:positionH>
            <wp:positionV relativeFrom="paragraph">
              <wp:posOffset>-34505</wp:posOffset>
            </wp:positionV>
            <wp:extent cx="2120301" cy="457200"/>
            <wp:effectExtent l="19050" t="0" r="0" b="0"/>
            <wp:wrapNone/>
            <wp:docPr id="1" name="图片 0" descr="QQ截图201705021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502103119.jpg"/>
                    <pic:cNvPicPr/>
                  </pic:nvPicPr>
                  <pic:blipFill>
                    <a:blip r:embed="rId6"/>
                    <a:srcRect l="7941" t="13740" r="12516" b="9830"/>
                    <a:stretch>
                      <a:fillRect/>
                    </a:stretch>
                  </pic:blipFill>
                  <pic:spPr>
                    <a:xfrm>
                      <a:off x="0" y="0"/>
                      <a:ext cx="2120301" cy="457200"/>
                    </a:xfrm>
                    <a:prstGeom prst="rect">
                      <a:avLst/>
                    </a:prstGeom>
                  </pic:spPr>
                </pic:pic>
              </a:graphicData>
            </a:graphic>
          </wp:anchor>
        </w:drawing>
      </w:r>
      <w:r w:rsidR="00F47BF1">
        <w:t xml:space="preserve">               </w:t>
      </w:r>
      <w:r w:rsidR="00AA7DDA">
        <w:rPr>
          <w:rFonts w:hint="eastAsia"/>
        </w:rPr>
        <w:t xml:space="preserve">               </w:t>
      </w:r>
      <w:r w:rsidR="00F47BF1">
        <w:t xml:space="preserve">                </w:t>
      </w:r>
    </w:p>
    <w:p w:rsidR="00F47BF1" w:rsidRDefault="00F47BF1" w:rsidP="00581D4B">
      <w:r>
        <w:t xml:space="preserve">                                                     Digitization  Forerunner</w:t>
      </w:r>
    </w:p>
    <w:p w:rsidR="00F47BF1" w:rsidRDefault="00F47BF1" w:rsidP="00581D4B">
      <w:pPr>
        <w:rPr>
          <w:rFonts w:cs="Times New Roman"/>
        </w:rPr>
      </w:pPr>
      <w:r>
        <w:t xml:space="preserve">                                                           ///</w:t>
      </w:r>
      <w:r>
        <w:rPr>
          <w:rFonts w:cs="宋体" w:hint="eastAsia"/>
        </w:rPr>
        <w:t>数字化先导者</w:t>
      </w:r>
    </w:p>
    <w:p w:rsidR="00F47BF1" w:rsidRDefault="00F47BF1" w:rsidP="00581D4B">
      <w:pPr>
        <w:rPr>
          <w:rFonts w:cs="Times New Roman"/>
        </w:rPr>
      </w:pPr>
    </w:p>
    <w:p w:rsidR="00F47BF1" w:rsidRDefault="00F47BF1" w:rsidP="00581D4B">
      <w:pPr>
        <w:rPr>
          <w:rFonts w:cs="Times New Roman"/>
        </w:rPr>
      </w:pPr>
    </w:p>
    <w:p w:rsidR="00F47BF1" w:rsidRDefault="00F47BF1" w:rsidP="00581D4B">
      <w:pPr>
        <w:rPr>
          <w:rFonts w:cs="Times New Roman"/>
        </w:rPr>
      </w:pPr>
    </w:p>
    <w:p w:rsidR="00F47BF1" w:rsidRPr="00581D4B" w:rsidRDefault="00F47BF1" w:rsidP="00581D4B">
      <w:pPr>
        <w:rPr>
          <w:rFonts w:cs="Times New Roman"/>
        </w:rPr>
      </w:pPr>
    </w:p>
    <w:p w:rsidR="00F47BF1" w:rsidRDefault="00F47BF1" w:rsidP="00581D4B">
      <w:pPr>
        <w:rPr>
          <w:rFonts w:hAnsi="宋体" w:cs="Times New Roman"/>
          <w:color w:val="000000"/>
          <w:sz w:val="48"/>
          <w:szCs w:val="48"/>
        </w:rPr>
      </w:pPr>
    </w:p>
    <w:p w:rsidR="00F47BF1" w:rsidRDefault="00F47BF1" w:rsidP="00581D4B">
      <w:pPr>
        <w:rPr>
          <w:rFonts w:hAnsi="宋体" w:cs="Times New Roman"/>
          <w:color w:val="000000"/>
          <w:sz w:val="48"/>
          <w:szCs w:val="48"/>
        </w:rPr>
      </w:pPr>
    </w:p>
    <w:p w:rsidR="00F47BF1" w:rsidRDefault="00F47BF1" w:rsidP="00581D4B">
      <w:pPr>
        <w:rPr>
          <w:rFonts w:hAnsi="宋体" w:cs="Times New Roman"/>
          <w:color w:val="000000"/>
          <w:sz w:val="48"/>
          <w:szCs w:val="48"/>
        </w:rPr>
      </w:pPr>
    </w:p>
    <w:p w:rsidR="00F47BF1" w:rsidRPr="00581D4B" w:rsidRDefault="003A5E1D" w:rsidP="004728CD">
      <w:pPr>
        <w:spacing w:beforeLines="50" w:afterLines="50" w:line="360" w:lineRule="auto"/>
        <w:jc w:val="center"/>
        <w:rPr>
          <w:rFonts w:hAnsi="宋体" w:cs="Times New Roman"/>
          <w:color w:val="000000"/>
          <w:sz w:val="52"/>
          <w:szCs w:val="52"/>
        </w:rPr>
      </w:pPr>
      <w:r>
        <w:rPr>
          <w:rFonts w:hAnsi="宋体"/>
          <w:color w:val="000000"/>
          <w:sz w:val="52"/>
          <w:szCs w:val="52"/>
        </w:rPr>
        <w:t>ZK</w:t>
      </w:r>
      <w:r w:rsidR="00F47BF1" w:rsidRPr="00581D4B">
        <w:rPr>
          <w:rFonts w:hAnsi="宋体"/>
          <w:color w:val="000000"/>
          <w:sz w:val="52"/>
          <w:szCs w:val="52"/>
        </w:rPr>
        <w:t>/XD</w:t>
      </w:r>
      <w:r w:rsidR="00F47BF1" w:rsidRPr="00581D4B">
        <w:rPr>
          <w:rFonts w:hAnsi="宋体" w:cs="宋体" w:hint="eastAsia"/>
          <w:color w:val="000000"/>
          <w:sz w:val="52"/>
          <w:szCs w:val="52"/>
        </w:rPr>
        <w:t>消防设备电源监控系统</w:t>
      </w:r>
    </w:p>
    <w:p w:rsidR="00F47BF1" w:rsidRPr="00387F78" w:rsidRDefault="003A5E1D" w:rsidP="004728CD">
      <w:pPr>
        <w:spacing w:beforeLines="50" w:afterLines="50" w:line="360" w:lineRule="auto"/>
        <w:jc w:val="center"/>
        <w:rPr>
          <w:rFonts w:hAnsi="宋体" w:cs="Times New Roman"/>
          <w:color w:val="000000"/>
          <w:sz w:val="52"/>
          <w:szCs w:val="52"/>
        </w:rPr>
      </w:pPr>
      <w:r>
        <w:rPr>
          <w:rFonts w:hAnsi="宋体"/>
          <w:color w:val="000000"/>
          <w:sz w:val="52"/>
          <w:szCs w:val="52"/>
        </w:rPr>
        <w:t>ZK</w:t>
      </w:r>
      <w:r w:rsidR="00F47BF1" w:rsidRPr="00581D4B">
        <w:rPr>
          <w:rFonts w:hAnsi="宋体"/>
          <w:color w:val="000000"/>
          <w:sz w:val="52"/>
          <w:szCs w:val="52"/>
        </w:rPr>
        <w:t>/XD</w:t>
      </w:r>
      <w:r w:rsidR="00F47BF1" w:rsidRPr="00581D4B">
        <w:rPr>
          <w:rFonts w:hAnsi="宋体" w:cs="宋体" w:hint="eastAsia"/>
          <w:color w:val="000000"/>
          <w:sz w:val="52"/>
          <w:szCs w:val="52"/>
        </w:rPr>
        <w:t>消防设备电源监控器</w:t>
      </w:r>
    </w:p>
    <w:p w:rsidR="00F47BF1" w:rsidRDefault="00F47BF1" w:rsidP="004728CD">
      <w:pPr>
        <w:spacing w:beforeLines="50" w:afterLines="50" w:line="360" w:lineRule="auto"/>
        <w:ind w:firstLineChars="250" w:firstLine="1200"/>
        <w:rPr>
          <w:rFonts w:hAnsi="宋体" w:cs="Times New Roman"/>
          <w:color w:val="000000"/>
          <w:sz w:val="48"/>
          <w:szCs w:val="48"/>
        </w:rPr>
      </w:pPr>
    </w:p>
    <w:p w:rsidR="00F47BF1" w:rsidRDefault="00F47BF1" w:rsidP="004728CD">
      <w:pPr>
        <w:wordWrap w:val="0"/>
        <w:spacing w:beforeLines="50" w:afterLines="50" w:line="360" w:lineRule="auto"/>
        <w:ind w:firstLineChars="250" w:firstLine="1200"/>
        <w:jc w:val="right"/>
        <w:rPr>
          <w:rFonts w:hAnsi="宋体" w:cs="Times New Roman"/>
          <w:color w:val="000000"/>
          <w:sz w:val="48"/>
          <w:szCs w:val="48"/>
        </w:rPr>
      </w:pPr>
      <w:r>
        <w:rPr>
          <w:rFonts w:hAnsi="宋体"/>
          <w:color w:val="000000"/>
          <w:sz w:val="48"/>
          <w:szCs w:val="48"/>
        </w:rPr>
        <w:t xml:space="preserve">  </w:t>
      </w:r>
      <w:r>
        <w:rPr>
          <w:rFonts w:hAnsi="宋体" w:cs="宋体" w:hint="eastAsia"/>
          <w:color w:val="000000"/>
          <w:sz w:val="48"/>
          <w:szCs w:val="48"/>
        </w:rPr>
        <w:t>使用说明书</w:t>
      </w:r>
    </w:p>
    <w:p w:rsidR="00F47BF1" w:rsidRPr="00387F78" w:rsidRDefault="00F47BF1" w:rsidP="004728CD">
      <w:pPr>
        <w:wordWrap w:val="0"/>
        <w:spacing w:beforeLines="50" w:afterLines="50" w:line="360" w:lineRule="auto"/>
        <w:ind w:firstLineChars="250" w:firstLine="900"/>
        <w:jc w:val="right"/>
        <w:rPr>
          <w:rFonts w:hAnsi="宋体"/>
          <w:color w:val="000000"/>
          <w:sz w:val="36"/>
          <w:szCs w:val="36"/>
        </w:rPr>
      </w:pPr>
      <w:r w:rsidRPr="00387F78">
        <w:rPr>
          <w:rFonts w:hAnsi="宋体"/>
          <w:color w:val="000000"/>
          <w:sz w:val="36"/>
          <w:szCs w:val="36"/>
        </w:rPr>
        <w:t>USE MANUAL</w:t>
      </w:r>
    </w:p>
    <w:p w:rsidR="00F47BF1" w:rsidRPr="003E0393" w:rsidRDefault="00F47BF1" w:rsidP="004728CD">
      <w:pPr>
        <w:spacing w:beforeLines="50" w:afterLines="50" w:line="360" w:lineRule="auto"/>
        <w:ind w:firstLineChars="1750" w:firstLine="4900"/>
        <w:rPr>
          <w:rFonts w:hAnsi="宋体" w:cs="Times New Roman"/>
          <w:color w:val="000000"/>
          <w:sz w:val="28"/>
          <w:szCs w:val="28"/>
        </w:rPr>
      </w:pPr>
      <w:r w:rsidRPr="003E0393">
        <w:rPr>
          <w:rFonts w:hAnsi="宋体" w:cs="宋体" w:hint="eastAsia"/>
          <w:color w:val="000000"/>
          <w:sz w:val="28"/>
          <w:szCs w:val="28"/>
        </w:rPr>
        <w:t>使用前请仔细阅读此说明书</w:t>
      </w:r>
    </w:p>
    <w:p w:rsidR="00F47BF1" w:rsidRDefault="00F47BF1" w:rsidP="004728CD">
      <w:pPr>
        <w:spacing w:beforeLines="50" w:afterLines="50" w:line="360" w:lineRule="auto"/>
        <w:rPr>
          <w:rFonts w:hAnsi="宋体" w:cs="Times New Roman"/>
          <w:color w:val="000000"/>
          <w:sz w:val="48"/>
          <w:szCs w:val="48"/>
        </w:rPr>
      </w:pPr>
    </w:p>
    <w:p w:rsidR="00F47BF1" w:rsidRPr="00581D4B" w:rsidRDefault="00F47BF1" w:rsidP="004728CD">
      <w:pPr>
        <w:spacing w:beforeLines="50" w:afterLines="50" w:line="360" w:lineRule="auto"/>
        <w:jc w:val="center"/>
        <w:rPr>
          <w:rFonts w:hAnsi="宋体" w:cs="Times New Roman"/>
          <w:color w:val="000000"/>
          <w:sz w:val="48"/>
          <w:szCs w:val="48"/>
        </w:rPr>
      </w:pPr>
      <w:r w:rsidRPr="00581D4B">
        <w:rPr>
          <w:rFonts w:cs="Times New Roman"/>
          <w:sz w:val="48"/>
          <w:szCs w:val="48"/>
        </w:rPr>
        <w:br w:type="page"/>
      </w:r>
      <w:r>
        <w:rPr>
          <w:rFonts w:cs="宋体" w:hint="eastAsia"/>
        </w:rPr>
        <w:lastRenderedPageBreak/>
        <w:t>一、概述</w:t>
      </w:r>
    </w:p>
    <w:p w:rsidR="00F47BF1" w:rsidRPr="00B01369" w:rsidRDefault="003A5E1D" w:rsidP="007110E1">
      <w:pPr>
        <w:spacing w:line="400" w:lineRule="exact"/>
        <w:ind w:firstLineChars="200" w:firstLine="480"/>
        <w:rPr>
          <w:rFonts w:hAnsi="宋体" w:cs="Times New Roman"/>
          <w:color w:val="000000"/>
          <w:sz w:val="24"/>
          <w:szCs w:val="24"/>
        </w:rPr>
      </w:pPr>
      <w:r>
        <w:rPr>
          <w:rFonts w:hAnsi="宋体" w:hint="eastAsia"/>
          <w:color w:val="000000"/>
          <w:sz w:val="24"/>
          <w:szCs w:val="24"/>
        </w:rPr>
        <w:t>ZK</w:t>
      </w:r>
      <w:r w:rsidR="00F47BF1" w:rsidRPr="00B01369">
        <w:rPr>
          <w:rFonts w:hAnsi="宋体"/>
          <w:color w:val="000000"/>
          <w:sz w:val="24"/>
          <w:szCs w:val="24"/>
        </w:rPr>
        <w:t>/XD</w:t>
      </w:r>
      <w:r w:rsidR="00F47BF1" w:rsidRPr="00D032BC">
        <w:rPr>
          <w:rFonts w:hAnsi="宋体" w:cs="宋体" w:hint="eastAsia"/>
          <w:color w:val="000000"/>
          <w:sz w:val="24"/>
          <w:szCs w:val="24"/>
        </w:rPr>
        <w:t>消防设备电源监控系统严格按照国家标准</w:t>
      </w:r>
      <w:r w:rsidR="00F47BF1" w:rsidRPr="00B01369">
        <w:rPr>
          <w:rFonts w:hAnsi="宋体"/>
          <w:color w:val="000000"/>
          <w:sz w:val="24"/>
          <w:szCs w:val="24"/>
        </w:rPr>
        <w:t>GB28184-2011</w:t>
      </w:r>
      <w:r w:rsidR="00F47BF1" w:rsidRPr="00D032BC">
        <w:rPr>
          <w:rFonts w:hAnsi="宋体" w:cs="宋体" w:hint="eastAsia"/>
          <w:color w:val="000000"/>
          <w:sz w:val="24"/>
          <w:szCs w:val="24"/>
        </w:rPr>
        <w:t>《消防设备电源监控系统》设计、制造。</w:t>
      </w:r>
      <w:r>
        <w:rPr>
          <w:rFonts w:hAnsi="宋体"/>
          <w:color w:val="000000"/>
          <w:sz w:val="24"/>
          <w:szCs w:val="24"/>
        </w:rPr>
        <w:t>ZK</w:t>
      </w:r>
      <w:r w:rsidR="00F47BF1" w:rsidRPr="00B01369">
        <w:rPr>
          <w:rFonts w:hAnsi="宋体"/>
          <w:color w:val="000000"/>
          <w:sz w:val="24"/>
          <w:szCs w:val="24"/>
        </w:rPr>
        <w:t>/XD</w:t>
      </w:r>
      <w:r w:rsidR="00F47BF1" w:rsidRPr="00D032BC">
        <w:rPr>
          <w:rFonts w:hAnsi="宋体" w:cs="宋体" w:hint="eastAsia"/>
          <w:color w:val="000000"/>
          <w:sz w:val="24"/>
          <w:szCs w:val="24"/>
        </w:rPr>
        <w:t>系统是集工业控制计算机技术，通讯、单片机、数字传感技术及工业现场总线于一体的智能化系统</w:t>
      </w:r>
      <w:r w:rsidR="00F47BF1">
        <w:rPr>
          <w:rFonts w:hAnsi="宋体" w:cs="宋体" w:hint="eastAsia"/>
          <w:color w:val="000000"/>
          <w:sz w:val="24"/>
          <w:szCs w:val="24"/>
        </w:rPr>
        <w:t>。它</w:t>
      </w:r>
      <w:r w:rsidR="00F47BF1" w:rsidRPr="00D032BC">
        <w:rPr>
          <w:rFonts w:hAnsi="宋体" w:cs="宋体" w:hint="eastAsia"/>
          <w:color w:val="000000"/>
          <w:sz w:val="24"/>
          <w:szCs w:val="24"/>
        </w:rPr>
        <w:t>采用高灵敏的多种监控模块，对</w:t>
      </w:r>
      <w:r w:rsidR="00F47BF1">
        <w:rPr>
          <w:rFonts w:hAnsi="宋体" w:cs="宋体" w:hint="eastAsia"/>
          <w:color w:val="000000"/>
          <w:sz w:val="24"/>
          <w:szCs w:val="24"/>
        </w:rPr>
        <w:t>待</w:t>
      </w:r>
      <w:r w:rsidR="00F47BF1" w:rsidRPr="00D032BC">
        <w:rPr>
          <w:rFonts w:hAnsi="宋体" w:cs="宋体" w:hint="eastAsia"/>
          <w:color w:val="000000"/>
          <w:sz w:val="24"/>
          <w:szCs w:val="24"/>
        </w:rPr>
        <w:t>监测的消防设备电源进行</w:t>
      </w:r>
      <w:r w:rsidR="00F47BF1" w:rsidRPr="00B01369">
        <w:rPr>
          <w:rFonts w:hAnsi="宋体"/>
          <w:color w:val="000000"/>
          <w:sz w:val="24"/>
          <w:szCs w:val="24"/>
        </w:rPr>
        <w:t>24</w:t>
      </w:r>
      <w:r w:rsidR="00F47BF1">
        <w:rPr>
          <w:rFonts w:hAnsi="宋体" w:cs="宋体" w:hint="eastAsia"/>
          <w:color w:val="000000"/>
          <w:sz w:val="24"/>
          <w:szCs w:val="24"/>
        </w:rPr>
        <w:t>小时实时自动巡检、监测。通过监测消防设备电源的电流、电压等工作状态来</w:t>
      </w:r>
      <w:r w:rsidR="00F47BF1" w:rsidRPr="00D032BC">
        <w:rPr>
          <w:rFonts w:hAnsi="宋体" w:cs="宋体" w:hint="eastAsia"/>
          <w:color w:val="000000"/>
          <w:sz w:val="24"/>
          <w:szCs w:val="24"/>
        </w:rPr>
        <w:t>判断消防设备电源是否存在中断供电、过压、欠压、过流、缺相、漏电、超温度</w:t>
      </w:r>
      <w:r w:rsidR="00F47BF1">
        <w:rPr>
          <w:rFonts w:hAnsi="宋体" w:cs="宋体" w:hint="eastAsia"/>
          <w:color w:val="000000"/>
          <w:sz w:val="24"/>
          <w:szCs w:val="24"/>
        </w:rPr>
        <w:t>等故障。当有故障发生时，将进行声光报警同时显示具体故障信息并自动记录</w:t>
      </w:r>
      <w:r w:rsidR="00F47BF1" w:rsidRPr="00D032BC">
        <w:rPr>
          <w:rFonts w:hAnsi="宋体" w:cs="宋体" w:hint="eastAsia"/>
          <w:color w:val="000000"/>
          <w:sz w:val="24"/>
          <w:szCs w:val="24"/>
        </w:rPr>
        <w:t>。消防设备电源的工作状态，均在消防控制室内的消防设备电源状态监控主机上集中显示</w:t>
      </w:r>
      <w:r w:rsidR="00F47BF1">
        <w:rPr>
          <w:rFonts w:hAnsi="宋体" w:cs="宋体" w:hint="eastAsia"/>
          <w:color w:val="000000"/>
          <w:sz w:val="24"/>
          <w:szCs w:val="24"/>
        </w:rPr>
        <w:t>。出现</w:t>
      </w:r>
      <w:r w:rsidR="00F47BF1" w:rsidRPr="00D032BC">
        <w:rPr>
          <w:rFonts w:hAnsi="宋体" w:cs="宋体" w:hint="eastAsia"/>
          <w:color w:val="000000"/>
          <w:sz w:val="24"/>
          <w:szCs w:val="24"/>
        </w:rPr>
        <w:t>故障报警后</w:t>
      </w:r>
      <w:r w:rsidR="00F47BF1">
        <w:rPr>
          <w:rFonts w:hAnsi="宋体" w:cs="宋体" w:hint="eastAsia"/>
          <w:color w:val="000000"/>
          <w:sz w:val="24"/>
          <w:szCs w:val="24"/>
        </w:rPr>
        <w:t>，可以</w:t>
      </w:r>
      <w:r w:rsidR="00F47BF1" w:rsidRPr="00D032BC">
        <w:rPr>
          <w:rFonts w:hAnsi="宋体" w:cs="宋体" w:hint="eastAsia"/>
          <w:color w:val="000000"/>
          <w:sz w:val="24"/>
          <w:szCs w:val="24"/>
        </w:rPr>
        <w:t>及时进行</w:t>
      </w:r>
      <w:r w:rsidR="00F47BF1">
        <w:rPr>
          <w:rFonts w:hAnsi="宋体" w:cs="宋体" w:hint="eastAsia"/>
          <w:color w:val="000000"/>
          <w:sz w:val="24"/>
          <w:szCs w:val="24"/>
        </w:rPr>
        <w:t>故障</w:t>
      </w:r>
      <w:r w:rsidR="00F47BF1" w:rsidRPr="00D032BC">
        <w:rPr>
          <w:rFonts w:hAnsi="宋体" w:cs="宋体" w:hint="eastAsia"/>
          <w:color w:val="000000"/>
          <w:sz w:val="24"/>
          <w:szCs w:val="24"/>
        </w:rPr>
        <w:t>处理，</w:t>
      </w:r>
      <w:r w:rsidR="00F47BF1">
        <w:rPr>
          <w:rFonts w:hAnsi="宋体" w:cs="宋体" w:hint="eastAsia"/>
          <w:color w:val="000000"/>
          <w:sz w:val="24"/>
          <w:szCs w:val="24"/>
        </w:rPr>
        <w:t>及时</w:t>
      </w:r>
      <w:r w:rsidR="00F47BF1" w:rsidRPr="00D032BC">
        <w:rPr>
          <w:rFonts w:hAnsi="宋体" w:cs="宋体" w:hint="eastAsia"/>
          <w:color w:val="000000"/>
          <w:sz w:val="24"/>
          <w:szCs w:val="24"/>
        </w:rPr>
        <w:t>排除故障隐患，</w:t>
      </w:r>
      <w:r w:rsidR="00F47BF1">
        <w:rPr>
          <w:rFonts w:hAnsi="宋体" w:cs="宋体" w:hint="eastAsia"/>
          <w:color w:val="000000"/>
          <w:sz w:val="24"/>
          <w:szCs w:val="24"/>
        </w:rPr>
        <w:t>从而</w:t>
      </w:r>
      <w:r w:rsidR="00F47BF1" w:rsidRPr="00D032BC">
        <w:rPr>
          <w:rFonts w:hAnsi="宋体" w:cs="宋体" w:hint="eastAsia"/>
          <w:color w:val="000000"/>
          <w:sz w:val="24"/>
          <w:szCs w:val="24"/>
        </w:rPr>
        <w:t>使消防设备电源</w:t>
      </w:r>
      <w:r w:rsidR="00F47BF1">
        <w:rPr>
          <w:rFonts w:hAnsi="宋体" w:cs="宋体" w:hint="eastAsia"/>
          <w:color w:val="000000"/>
          <w:sz w:val="24"/>
          <w:szCs w:val="24"/>
        </w:rPr>
        <w:t>避免</w:t>
      </w:r>
      <w:r w:rsidR="00F47BF1" w:rsidRPr="00D032BC">
        <w:rPr>
          <w:rFonts w:hAnsi="宋体" w:cs="宋体" w:hint="eastAsia"/>
          <w:color w:val="000000"/>
          <w:sz w:val="24"/>
          <w:szCs w:val="24"/>
        </w:rPr>
        <w:t>无法正常工作的危机情况，最大限度的保障消防设备的可靠运行。</w:t>
      </w:r>
    </w:p>
    <w:p w:rsidR="00F47BF1" w:rsidRPr="00B01369" w:rsidRDefault="003A5E1D" w:rsidP="007110E1">
      <w:pPr>
        <w:spacing w:line="400" w:lineRule="exact"/>
        <w:ind w:firstLineChars="200" w:firstLine="480"/>
        <w:rPr>
          <w:rFonts w:hAnsi="宋体" w:cs="Times New Roman"/>
          <w:color w:val="000000"/>
          <w:sz w:val="24"/>
          <w:szCs w:val="24"/>
        </w:rPr>
      </w:pPr>
      <w:r>
        <w:rPr>
          <w:rFonts w:hAnsi="宋体"/>
          <w:color w:val="000000"/>
          <w:sz w:val="24"/>
          <w:szCs w:val="24"/>
        </w:rPr>
        <w:t>ZK</w:t>
      </w:r>
      <w:r w:rsidR="00F47BF1" w:rsidRPr="00B01369">
        <w:rPr>
          <w:rFonts w:hAnsi="宋体"/>
          <w:color w:val="000000"/>
          <w:sz w:val="24"/>
          <w:szCs w:val="24"/>
        </w:rPr>
        <w:t>/XD</w:t>
      </w:r>
      <w:r w:rsidR="00F47BF1" w:rsidRPr="00D032BC">
        <w:rPr>
          <w:rFonts w:hAnsi="宋体" w:cs="宋体" w:hint="eastAsia"/>
          <w:color w:val="000000"/>
          <w:sz w:val="24"/>
          <w:szCs w:val="24"/>
        </w:rPr>
        <w:t>消防设备电源监控系统采用集中供电方式，现场监控模块采用</w:t>
      </w:r>
      <w:r w:rsidR="00F47BF1" w:rsidRPr="00B01369">
        <w:rPr>
          <w:rFonts w:hAnsi="宋体"/>
          <w:color w:val="000000"/>
          <w:sz w:val="24"/>
          <w:szCs w:val="24"/>
        </w:rPr>
        <w:t>DC24V</w:t>
      </w:r>
      <w:r w:rsidR="00F47BF1" w:rsidRPr="00D032BC">
        <w:rPr>
          <w:rFonts w:hAnsi="宋体" w:cs="宋体" w:hint="eastAsia"/>
          <w:color w:val="000000"/>
          <w:sz w:val="24"/>
          <w:szCs w:val="24"/>
        </w:rPr>
        <w:t>安全电压供电，主备电无延迟切换，有效的保证系统的稳定性、安全性。</w:t>
      </w:r>
      <w:r>
        <w:rPr>
          <w:rFonts w:hAnsi="宋体"/>
          <w:color w:val="000000"/>
          <w:sz w:val="24"/>
          <w:szCs w:val="24"/>
        </w:rPr>
        <w:t>ZK</w:t>
      </w:r>
      <w:r w:rsidR="00F47BF1" w:rsidRPr="00B01369">
        <w:rPr>
          <w:rFonts w:hAnsi="宋体"/>
          <w:color w:val="000000"/>
          <w:sz w:val="24"/>
          <w:szCs w:val="24"/>
        </w:rPr>
        <w:t>/XD</w:t>
      </w:r>
      <w:r w:rsidR="00F47BF1" w:rsidRPr="00D032BC">
        <w:rPr>
          <w:rFonts w:hAnsi="宋体" w:cs="宋体" w:hint="eastAsia"/>
          <w:color w:val="000000"/>
          <w:sz w:val="24"/>
          <w:szCs w:val="24"/>
        </w:rPr>
        <w:t>系统结构简单、安装方便，作为国家通过</w:t>
      </w:r>
      <w:r w:rsidR="00F47BF1" w:rsidRPr="00B01369">
        <w:rPr>
          <w:rFonts w:hAnsi="宋体" w:cs="宋体" w:hint="eastAsia"/>
          <w:color w:val="000000"/>
          <w:sz w:val="24"/>
          <w:szCs w:val="24"/>
        </w:rPr>
        <w:t>“</w:t>
      </w:r>
      <w:r w:rsidR="00F47BF1" w:rsidRPr="00D032BC">
        <w:rPr>
          <w:rFonts w:hAnsi="宋体" w:cs="宋体" w:hint="eastAsia"/>
          <w:color w:val="000000"/>
          <w:sz w:val="24"/>
          <w:szCs w:val="24"/>
        </w:rPr>
        <w:t>国家消防电子产品质量监督检验中心</w:t>
      </w:r>
      <w:r w:rsidR="00F47BF1" w:rsidRPr="00B01369">
        <w:rPr>
          <w:rFonts w:hAnsi="宋体" w:cs="宋体" w:hint="eastAsia"/>
          <w:color w:val="000000"/>
          <w:sz w:val="24"/>
          <w:szCs w:val="24"/>
        </w:rPr>
        <w:t>”</w:t>
      </w:r>
      <w:r w:rsidR="00F47BF1" w:rsidRPr="00D032BC">
        <w:rPr>
          <w:rFonts w:hAnsi="宋体" w:cs="宋体" w:hint="eastAsia"/>
          <w:color w:val="000000"/>
          <w:sz w:val="24"/>
          <w:szCs w:val="24"/>
        </w:rPr>
        <w:t>产品型式检验的消防设备电源监控系统，</w:t>
      </w:r>
      <w:r>
        <w:rPr>
          <w:rFonts w:hAnsi="宋体"/>
          <w:color w:val="000000"/>
          <w:sz w:val="24"/>
          <w:szCs w:val="24"/>
        </w:rPr>
        <w:t>ZK</w:t>
      </w:r>
      <w:r w:rsidR="00F47BF1" w:rsidRPr="00B01369">
        <w:rPr>
          <w:rFonts w:hAnsi="宋体"/>
          <w:color w:val="000000"/>
          <w:sz w:val="24"/>
          <w:szCs w:val="24"/>
        </w:rPr>
        <w:t>/XD</w:t>
      </w:r>
      <w:r w:rsidR="00F47BF1" w:rsidRPr="00D032BC">
        <w:rPr>
          <w:rFonts w:hAnsi="宋体" w:cs="宋体" w:hint="eastAsia"/>
          <w:color w:val="000000"/>
          <w:sz w:val="24"/>
          <w:szCs w:val="24"/>
        </w:rPr>
        <w:t>系统在出厂前严格通过</w:t>
      </w:r>
      <w:r w:rsidR="00F47BF1" w:rsidRPr="00B01369">
        <w:rPr>
          <w:rFonts w:hAnsi="宋体"/>
          <w:color w:val="000000"/>
          <w:sz w:val="24"/>
          <w:szCs w:val="24"/>
        </w:rPr>
        <w:t>120</w:t>
      </w:r>
      <w:r w:rsidR="00F47BF1" w:rsidRPr="00D032BC">
        <w:rPr>
          <w:rFonts w:hAnsi="宋体" w:cs="宋体" w:hint="eastAsia"/>
          <w:color w:val="000000"/>
          <w:sz w:val="24"/>
          <w:szCs w:val="24"/>
        </w:rPr>
        <w:t>小时的高温老化，工作稳定可靠，可广泛应用与建筑、军事、医药卫生、厂矿企业、航空航天、铁路运输等行业，同时</w:t>
      </w:r>
      <w:r w:rsidR="00AA7DDA">
        <w:rPr>
          <w:rFonts w:hAnsi="宋体" w:cs="宋体" w:hint="eastAsia"/>
          <w:color w:val="000000"/>
          <w:sz w:val="24"/>
          <w:szCs w:val="24"/>
        </w:rPr>
        <w:t>中科城安</w:t>
      </w:r>
      <w:r w:rsidR="00F47BF1" w:rsidRPr="00D032BC">
        <w:rPr>
          <w:rFonts w:hAnsi="宋体" w:cs="宋体" w:hint="eastAsia"/>
          <w:color w:val="000000"/>
          <w:sz w:val="24"/>
          <w:szCs w:val="24"/>
        </w:rPr>
        <w:t>为用户提供及时周到的售后服务，使用户永无后顾之忧。</w:t>
      </w:r>
    </w:p>
    <w:p w:rsidR="00F47BF1" w:rsidRDefault="00F47BF1" w:rsidP="00D032BC">
      <w:pPr>
        <w:pStyle w:val="2"/>
        <w:spacing w:before="240" w:after="240" w:line="400" w:lineRule="exact"/>
        <w:rPr>
          <w:rFonts w:cs="Times New Roman"/>
        </w:rPr>
      </w:pPr>
      <w:r>
        <w:rPr>
          <w:rFonts w:cs="宋体" w:hint="eastAsia"/>
        </w:rPr>
        <w:t>二、功能特点</w:t>
      </w:r>
    </w:p>
    <w:p w:rsidR="00F47BF1" w:rsidRPr="00144021" w:rsidRDefault="00F47BF1" w:rsidP="00144021">
      <w:pPr>
        <w:pStyle w:val="3"/>
        <w:rPr>
          <w:rFonts w:ascii="宋体" w:cs="Times New Roman"/>
          <w:sz w:val="30"/>
          <w:szCs w:val="30"/>
        </w:rPr>
      </w:pPr>
      <w:r w:rsidRPr="00144021">
        <w:rPr>
          <w:rFonts w:ascii="宋体" w:hAnsi="宋体" w:cs="宋体"/>
          <w:sz w:val="30"/>
          <w:szCs w:val="30"/>
        </w:rPr>
        <w:t xml:space="preserve">1 </w:t>
      </w:r>
      <w:r w:rsidRPr="00144021">
        <w:rPr>
          <w:rFonts w:ascii="宋体" w:hAnsi="宋体" w:cs="宋体" w:hint="eastAsia"/>
          <w:sz w:val="30"/>
          <w:szCs w:val="30"/>
        </w:rPr>
        <w:t>监控</w:t>
      </w:r>
    </w:p>
    <w:p w:rsidR="00F47BF1" w:rsidRPr="00E91EB0" w:rsidRDefault="00F47BF1" w:rsidP="007110E1">
      <w:pPr>
        <w:spacing w:line="400" w:lineRule="exact"/>
        <w:ind w:firstLineChars="200" w:firstLine="480"/>
        <w:rPr>
          <w:rFonts w:hAnsi="宋体" w:cs="Times New Roman"/>
          <w:color w:val="000000"/>
          <w:sz w:val="24"/>
          <w:szCs w:val="24"/>
        </w:rPr>
      </w:pPr>
      <w:r w:rsidRPr="00E91EB0">
        <w:rPr>
          <w:rFonts w:hAnsi="宋体"/>
          <w:color w:val="000000"/>
          <w:sz w:val="24"/>
          <w:szCs w:val="24"/>
        </w:rPr>
        <w:t>1</w:t>
      </w:r>
      <w:r>
        <w:rPr>
          <w:rFonts w:hAnsi="宋体" w:cs="宋体" w:hint="eastAsia"/>
          <w:color w:val="000000"/>
          <w:sz w:val="24"/>
          <w:szCs w:val="24"/>
        </w:rPr>
        <w:t>）</w:t>
      </w:r>
      <w:r w:rsidRPr="00E91EB0">
        <w:rPr>
          <w:rFonts w:hAnsi="宋体" w:cs="宋体" w:hint="eastAsia"/>
          <w:color w:val="000000"/>
          <w:sz w:val="24"/>
          <w:szCs w:val="24"/>
        </w:rPr>
        <w:t>监控器循环轮流采样，可显示其监控的所有消防设备的主电源和备用电源的实施工作状态信息。采集量涉及主电压、备电压和电流</w:t>
      </w:r>
      <w:r>
        <w:rPr>
          <w:rFonts w:hAnsi="宋体" w:cs="宋体" w:hint="eastAsia"/>
          <w:color w:val="000000"/>
          <w:sz w:val="24"/>
          <w:szCs w:val="24"/>
        </w:rPr>
        <w:t>。</w:t>
      </w:r>
    </w:p>
    <w:p w:rsidR="00F47BF1" w:rsidRPr="00E91EB0" w:rsidRDefault="00F47BF1" w:rsidP="007110E1">
      <w:pPr>
        <w:spacing w:line="400" w:lineRule="exact"/>
        <w:ind w:firstLineChars="200" w:firstLine="480"/>
        <w:rPr>
          <w:rFonts w:hAnsi="宋体" w:cs="Times New Roman"/>
          <w:color w:val="000000"/>
          <w:sz w:val="24"/>
          <w:szCs w:val="24"/>
        </w:rPr>
      </w:pPr>
      <w:r w:rsidRPr="00E91EB0">
        <w:rPr>
          <w:rFonts w:hAnsi="宋体"/>
          <w:color w:val="000000"/>
          <w:sz w:val="24"/>
          <w:szCs w:val="24"/>
        </w:rPr>
        <w:t>2</w:t>
      </w:r>
      <w:r>
        <w:rPr>
          <w:rFonts w:hAnsi="宋体" w:cs="宋体" w:hint="eastAsia"/>
          <w:color w:val="000000"/>
          <w:sz w:val="24"/>
          <w:szCs w:val="24"/>
        </w:rPr>
        <w:t>）当有异常出现时，报警并记录。</w:t>
      </w:r>
    </w:p>
    <w:p w:rsidR="00F47BF1" w:rsidRPr="00CE7660" w:rsidRDefault="00F47BF1" w:rsidP="007110E1">
      <w:pPr>
        <w:spacing w:line="400" w:lineRule="exact"/>
        <w:ind w:firstLineChars="200" w:firstLine="480"/>
        <w:rPr>
          <w:rFonts w:cs="Times New Roman"/>
          <w:color w:val="000000"/>
          <w:sz w:val="24"/>
          <w:szCs w:val="24"/>
        </w:rPr>
      </w:pPr>
      <w:r w:rsidRPr="00E91EB0">
        <w:rPr>
          <w:rFonts w:hAnsi="宋体"/>
          <w:color w:val="000000"/>
          <w:sz w:val="24"/>
          <w:szCs w:val="24"/>
        </w:rPr>
        <w:t>3</w:t>
      </w:r>
      <w:r>
        <w:rPr>
          <w:rFonts w:hAnsi="宋体" w:cs="宋体" w:hint="eastAsia"/>
          <w:color w:val="000000"/>
          <w:sz w:val="24"/>
          <w:szCs w:val="24"/>
        </w:rPr>
        <w:t>）</w:t>
      </w:r>
      <w:r w:rsidRPr="00E91EB0">
        <w:rPr>
          <w:rFonts w:hAnsi="宋体" w:cs="宋体" w:hint="eastAsia"/>
          <w:color w:val="000000"/>
          <w:sz w:val="24"/>
          <w:szCs w:val="24"/>
        </w:rPr>
        <w:t>数据显示误差不大于</w:t>
      </w:r>
      <w:r w:rsidRPr="00E91EB0">
        <w:rPr>
          <w:rFonts w:hAnsi="宋体"/>
          <w:color w:val="000000"/>
          <w:sz w:val="24"/>
          <w:szCs w:val="24"/>
        </w:rPr>
        <w:t>5%</w:t>
      </w:r>
      <w:r w:rsidRPr="00CE7660">
        <w:rPr>
          <w:rFonts w:cs="宋体" w:hint="eastAsia"/>
          <w:color w:val="000000"/>
          <w:sz w:val="24"/>
          <w:szCs w:val="24"/>
        </w:rPr>
        <w:t>。</w:t>
      </w:r>
    </w:p>
    <w:p w:rsidR="00F47BF1" w:rsidRPr="00144021" w:rsidRDefault="00F47BF1" w:rsidP="00144021">
      <w:pPr>
        <w:pStyle w:val="3"/>
        <w:rPr>
          <w:rFonts w:ascii="宋体" w:cs="Times New Roman"/>
          <w:sz w:val="30"/>
          <w:szCs w:val="30"/>
        </w:rPr>
      </w:pPr>
      <w:r w:rsidRPr="00144021">
        <w:rPr>
          <w:rFonts w:ascii="宋体" w:hAnsi="宋体" w:cs="宋体"/>
          <w:sz w:val="30"/>
          <w:szCs w:val="30"/>
        </w:rPr>
        <w:t>2.</w:t>
      </w:r>
      <w:r w:rsidRPr="00144021">
        <w:rPr>
          <w:rFonts w:ascii="宋体" w:hAnsi="宋体" w:cs="宋体" w:hint="eastAsia"/>
          <w:sz w:val="30"/>
          <w:szCs w:val="30"/>
        </w:rPr>
        <w:t>故障报警功能</w:t>
      </w:r>
    </w:p>
    <w:p w:rsidR="00F47BF1" w:rsidRPr="00E91EB0" w:rsidRDefault="00F47BF1" w:rsidP="007110E1">
      <w:pPr>
        <w:spacing w:line="400" w:lineRule="exact"/>
        <w:ind w:firstLineChars="200" w:firstLine="480"/>
        <w:rPr>
          <w:rFonts w:hAnsi="宋体" w:cs="Times New Roman"/>
          <w:color w:val="000000"/>
          <w:sz w:val="24"/>
          <w:szCs w:val="24"/>
        </w:rPr>
      </w:pPr>
      <w:bookmarkStart w:id="0" w:name="OLE_LINK1"/>
      <w:bookmarkStart w:id="1" w:name="OLE_LINK2"/>
      <w:r w:rsidRPr="00E91EB0">
        <w:rPr>
          <w:rFonts w:hAnsi="宋体"/>
          <w:color w:val="000000"/>
          <w:sz w:val="24"/>
          <w:szCs w:val="24"/>
        </w:rPr>
        <w:t>1</w:t>
      </w:r>
      <w:bookmarkEnd w:id="0"/>
      <w:bookmarkEnd w:id="1"/>
      <w:r>
        <w:rPr>
          <w:rFonts w:hAnsi="宋体" w:cs="宋体" w:hint="eastAsia"/>
          <w:color w:val="000000"/>
          <w:sz w:val="24"/>
          <w:szCs w:val="24"/>
        </w:rPr>
        <w:t>）</w:t>
      </w:r>
      <w:r w:rsidRPr="00E91EB0">
        <w:rPr>
          <w:rFonts w:hAnsi="宋体" w:cs="宋体" w:hint="eastAsia"/>
          <w:color w:val="000000"/>
          <w:sz w:val="24"/>
          <w:szCs w:val="24"/>
        </w:rPr>
        <w:t>监控器由软件控制实现监控，当程序出现故障时，监控器有单独的故障指示灯指示主机故障。</w:t>
      </w:r>
    </w:p>
    <w:p w:rsidR="00F47BF1" w:rsidRPr="00E91EB0" w:rsidRDefault="00F47BF1" w:rsidP="007110E1">
      <w:pPr>
        <w:spacing w:line="400" w:lineRule="exact"/>
        <w:ind w:firstLineChars="200" w:firstLine="480"/>
        <w:rPr>
          <w:rFonts w:hAnsi="宋体" w:cs="Times New Roman"/>
          <w:color w:val="000000"/>
          <w:sz w:val="24"/>
          <w:szCs w:val="24"/>
        </w:rPr>
      </w:pPr>
      <w:r w:rsidRPr="00E91EB0">
        <w:rPr>
          <w:rFonts w:hAnsi="宋体"/>
          <w:color w:val="000000"/>
          <w:sz w:val="24"/>
          <w:szCs w:val="24"/>
        </w:rPr>
        <w:t>2</w:t>
      </w:r>
      <w:r>
        <w:rPr>
          <w:rFonts w:hAnsi="宋体" w:cs="宋体" w:hint="eastAsia"/>
          <w:color w:val="000000"/>
          <w:sz w:val="24"/>
          <w:szCs w:val="24"/>
        </w:rPr>
        <w:t>）</w:t>
      </w:r>
      <w:r w:rsidRPr="00E91EB0">
        <w:rPr>
          <w:rFonts w:hAnsi="宋体" w:cs="宋体" w:hint="eastAsia"/>
          <w:color w:val="000000"/>
          <w:sz w:val="24"/>
          <w:szCs w:val="24"/>
        </w:rPr>
        <w:t>监控器在下述情况下，能在</w:t>
      </w:r>
      <w:r w:rsidRPr="00E91EB0">
        <w:rPr>
          <w:rFonts w:hAnsi="宋体"/>
          <w:color w:val="000000"/>
          <w:sz w:val="24"/>
          <w:szCs w:val="24"/>
        </w:rPr>
        <w:t>100S</w:t>
      </w:r>
      <w:r w:rsidRPr="00E91EB0">
        <w:rPr>
          <w:rFonts w:hAnsi="宋体" w:cs="宋体" w:hint="eastAsia"/>
          <w:color w:val="000000"/>
          <w:sz w:val="24"/>
          <w:szCs w:val="24"/>
        </w:rPr>
        <w:t>内发出故障声、光信号，显示并记录故障部位、类型和时间：</w:t>
      </w:r>
    </w:p>
    <w:p w:rsidR="00F47BF1" w:rsidRPr="00E91EB0" w:rsidRDefault="00F47BF1" w:rsidP="007110E1">
      <w:pPr>
        <w:spacing w:line="400" w:lineRule="exact"/>
        <w:ind w:firstLineChars="200" w:firstLine="480"/>
        <w:rPr>
          <w:rFonts w:hAnsi="宋体" w:cs="Times New Roman"/>
          <w:color w:val="000000"/>
          <w:sz w:val="24"/>
          <w:szCs w:val="24"/>
        </w:rPr>
      </w:pPr>
      <w:r w:rsidRPr="00E91EB0">
        <w:rPr>
          <w:rFonts w:hAnsi="宋体"/>
          <w:color w:val="000000"/>
          <w:sz w:val="24"/>
          <w:szCs w:val="24"/>
        </w:rPr>
        <w:t>a.</w:t>
      </w:r>
      <w:r w:rsidRPr="00E91EB0">
        <w:rPr>
          <w:rFonts w:hAnsi="宋体" w:cs="宋体" w:hint="eastAsia"/>
          <w:color w:val="000000"/>
          <w:sz w:val="24"/>
          <w:szCs w:val="24"/>
        </w:rPr>
        <w:t>被监控消防设备电源供电中断，包括主电中断和备电中断。</w:t>
      </w:r>
    </w:p>
    <w:p w:rsidR="00F47BF1" w:rsidRPr="00E91EB0" w:rsidRDefault="00F47BF1" w:rsidP="007110E1">
      <w:pPr>
        <w:spacing w:line="400" w:lineRule="exact"/>
        <w:ind w:firstLineChars="200" w:firstLine="480"/>
        <w:rPr>
          <w:rFonts w:hAnsi="宋体" w:cs="Times New Roman"/>
          <w:color w:val="000000"/>
          <w:sz w:val="24"/>
          <w:szCs w:val="24"/>
        </w:rPr>
      </w:pPr>
      <w:r w:rsidRPr="00E91EB0">
        <w:rPr>
          <w:rFonts w:hAnsi="宋体"/>
          <w:color w:val="000000"/>
          <w:sz w:val="24"/>
          <w:szCs w:val="24"/>
        </w:rPr>
        <w:lastRenderedPageBreak/>
        <w:t>b.</w:t>
      </w:r>
      <w:r w:rsidRPr="00E91EB0">
        <w:rPr>
          <w:rFonts w:hAnsi="宋体" w:cs="宋体" w:hint="eastAsia"/>
          <w:color w:val="000000"/>
          <w:sz w:val="24"/>
          <w:szCs w:val="24"/>
        </w:rPr>
        <w:t>被监控消防设备电源发生缺相、错相、过载等供电异常现象。</w:t>
      </w:r>
    </w:p>
    <w:p w:rsidR="00F47BF1" w:rsidRPr="00E91EB0" w:rsidRDefault="00F47BF1" w:rsidP="007110E1">
      <w:pPr>
        <w:spacing w:line="400" w:lineRule="exact"/>
        <w:ind w:firstLineChars="200" w:firstLine="480"/>
        <w:rPr>
          <w:rFonts w:hAnsi="宋体" w:cs="Times New Roman"/>
          <w:color w:val="000000"/>
          <w:sz w:val="24"/>
          <w:szCs w:val="24"/>
        </w:rPr>
      </w:pPr>
      <w:r>
        <w:rPr>
          <w:rFonts w:hAnsi="宋体"/>
          <w:color w:val="000000"/>
          <w:sz w:val="24"/>
          <w:szCs w:val="24"/>
        </w:rPr>
        <w:t>d</w:t>
      </w:r>
      <w:r w:rsidRPr="00E91EB0">
        <w:rPr>
          <w:rFonts w:hAnsi="宋体"/>
          <w:color w:val="000000"/>
          <w:sz w:val="24"/>
          <w:szCs w:val="24"/>
        </w:rPr>
        <w:t>.</w:t>
      </w:r>
      <w:r w:rsidRPr="00E91EB0">
        <w:rPr>
          <w:rFonts w:hAnsi="宋体" w:cs="宋体" w:hint="eastAsia"/>
          <w:color w:val="000000"/>
          <w:sz w:val="24"/>
          <w:szCs w:val="24"/>
        </w:rPr>
        <w:t>被监控消防设备电源电压值大于额定电压的</w:t>
      </w:r>
      <w:r w:rsidRPr="00E91EB0">
        <w:rPr>
          <w:rFonts w:hAnsi="宋体"/>
          <w:color w:val="000000"/>
          <w:sz w:val="24"/>
          <w:szCs w:val="24"/>
        </w:rPr>
        <w:t>110%</w:t>
      </w:r>
      <w:r w:rsidRPr="00E91EB0">
        <w:rPr>
          <w:rFonts w:hAnsi="宋体" w:cs="宋体" w:hint="eastAsia"/>
          <w:color w:val="000000"/>
          <w:sz w:val="24"/>
          <w:szCs w:val="24"/>
        </w:rPr>
        <w:t>或小于额定电压的</w:t>
      </w:r>
      <w:r w:rsidRPr="00E91EB0">
        <w:rPr>
          <w:rFonts w:hAnsi="宋体"/>
          <w:color w:val="000000"/>
          <w:sz w:val="24"/>
          <w:szCs w:val="24"/>
        </w:rPr>
        <w:t>85%</w:t>
      </w:r>
      <w:r w:rsidRPr="00E91EB0">
        <w:rPr>
          <w:rFonts w:hAnsi="宋体" w:cs="宋体" w:hint="eastAsia"/>
          <w:color w:val="000000"/>
          <w:sz w:val="24"/>
          <w:szCs w:val="24"/>
        </w:rPr>
        <w:t>。</w:t>
      </w:r>
    </w:p>
    <w:p w:rsidR="00F47BF1" w:rsidRPr="00E91EB0" w:rsidRDefault="00F47BF1" w:rsidP="007110E1">
      <w:pPr>
        <w:spacing w:line="400" w:lineRule="exact"/>
        <w:ind w:firstLineChars="200" w:firstLine="480"/>
        <w:rPr>
          <w:rFonts w:hAnsi="宋体" w:cs="Times New Roman"/>
          <w:color w:val="000000"/>
          <w:sz w:val="24"/>
          <w:szCs w:val="24"/>
        </w:rPr>
      </w:pPr>
      <w:r>
        <w:rPr>
          <w:rFonts w:hAnsi="宋体"/>
          <w:color w:val="000000"/>
          <w:sz w:val="24"/>
          <w:szCs w:val="24"/>
        </w:rPr>
        <w:t>e</w:t>
      </w:r>
      <w:r w:rsidRPr="00E91EB0">
        <w:rPr>
          <w:rFonts w:hAnsi="宋体"/>
          <w:color w:val="000000"/>
          <w:sz w:val="24"/>
          <w:szCs w:val="24"/>
        </w:rPr>
        <w:t>.</w:t>
      </w:r>
      <w:r w:rsidRPr="00E91EB0">
        <w:rPr>
          <w:rFonts w:hAnsi="宋体" w:cs="宋体" w:hint="eastAsia"/>
          <w:color w:val="000000"/>
          <w:sz w:val="24"/>
          <w:szCs w:val="24"/>
        </w:rPr>
        <w:t>监控器自身电源欠压。</w:t>
      </w:r>
    </w:p>
    <w:p w:rsidR="00F47BF1" w:rsidRPr="00CE7660" w:rsidRDefault="00F47BF1" w:rsidP="007110E1">
      <w:pPr>
        <w:spacing w:line="400" w:lineRule="exact"/>
        <w:ind w:firstLineChars="200" w:firstLine="480"/>
        <w:rPr>
          <w:rFonts w:cs="Times New Roman"/>
          <w:color w:val="000000"/>
          <w:sz w:val="24"/>
          <w:szCs w:val="24"/>
        </w:rPr>
      </w:pPr>
      <w:r w:rsidRPr="00CE7660">
        <w:rPr>
          <w:color w:val="000000"/>
          <w:sz w:val="24"/>
          <w:szCs w:val="24"/>
        </w:rPr>
        <w:t>3</w:t>
      </w:r>
      <w:r>
        <w:rPr>
          <w:rFonts w:hAnsi="宋体" w:cs="宋体" w:hint="eastAsia"/>
          <w:color w:val="000000"/>
          <w:sz w:val="24"/>
          <w:szCs w:val="24"/>
        </w:rPr>
        <w:t>）</w:t>
      </w:r>
      <w:r w:rsidRPr="00CE7660">
        <w:rPr>
          <w:rFonts w:cs="宋体" w:hint="eastAsia"/>
          <w:color w:val="000000"/>
          <w:sz w:val="24"/>
          <w:szCs w:val="24"/>
        </w:rPr>
        <w:t>故障报警声信号能手动消除，再有故障信号输入时能再启动。故障光信号保持至故障消除。</w:t>
      </w:r>
    </w:p>
    <w:p w:rsidR="00F47BF1" w:rsidRPr="00CE7660" w:rsidRDefault="00F47BF1" w:rsidP="007110E1">
      <w:pPr>
        <w:spacing w:line="400" w:lineRule="exact"/>
        <w:ind w:firstLineChars="200" w:firstLine="480"/>
        <w:rPr>
          <w:rFonts w:cs="Times New Roman"/>
          <w:color w:val="000000"/>
          <w:sz w:val="24"/>
          <w:szCs w:val="24"/>
        </w:rPr>
      </w:pPr>
      <w:r w:rsidRPr="00CE7660">
        <w:rPr>
          <w:color w:val="000000"/>
          <w:sz w:val="24"/>
          <w:szCs w:val="24"/>
        </w:rPr>
        <w:t>4</w:t>
      </w:r>
      <w:r>
        <w:rPr>
          <w:rFonts w:hAnsi="宋体" w:cs="宋体" w:hint="eastAsia"/>
          <w:color w:val="000000"/>
          <w:sz w:val="24"/>
          <w:szCs w:val="24"/>
        </w:rPr>
        <w:t>）</w:t>
      </w:r>
      <w:r w:rsidRPr="00CE7660">
        <w:rPr>
          <w:rFonts w:cs="宋体" w:hint="eastAsia"/>
          <w:color w:val="000000"/>
          <w:sz w:val="24"/>
          <w:szCs w:val="24"/>
        </w:rPr>
        <w:t>故障排除后可自动复位。复位以后，监控器在</w:t>
      </w:r>
      <w:r w:rsidRPr="00CE7660">
        <w:rPr>
          <w:color w:val="000000"/>
          <w:sz w:val="24"/>
          <w:szCs w:val="24"/>
        </w:rPr>
        <w:t>100S</w:t>
      </w:r>
      <w:r w:rsidRPr="00CE7660">
        <w:rPr>
          <w:rFonts w:cs="宋体" w:hint="eastAsia"/>
          <w:color w:val="000000"/>
          <w:sz w:val="24"/>
          <w:szCs w:val="24"/>
        </w:rPr>
        <w:t>内重新显示尚存在的故障。</w:t>
      </w:r>
    </w:p>
    <w:p w:rsidR="00F47BF1" w:rsidRPr="00144021" w:rsidRDefault="00F47BF1" w:rsidP="00144021">
      <w:pPr>
        <w:pStyle w:val="3"/>
        <w:rPr>
          <w:rFonts w:ascii="宋体" w:cs="Times New Roman"/>
          <w:sz w:val="30"/>
          <w:szCs w:val="30"/>
        </w:rPr>
      </w:pPr>
      <w:r w:rsidRPr="00144021">
        <w:rPr>
          <w:rFonts w:ascii="宋体" w:hAnsi="宋体" w:cs="宋体"/>
          <w:sz w:val="30"/>
          <w:szCs w:val="30"/>
        </w:rPr>
        <w:t>3</w:t>
      </w:r>
      <w:r w:rsidRPr="00144021">
        <w:rPr>
          <w:rFonts w:ascii="宋体" w:hAnsi="宋体" w:cs="宋体" w:hint="eastAsia"/>
          <w:sz w:val="30"/>
          <w:szCs w:val="30"/>
        </w:rPr>
        <w:t>设定功能</w:t>
      </w:r>
    </w:p>
    <w:p w:rsidR="00F47BF1" w:rsidRPr="00CE7660" w:rsidRDefault="00F47BF1" w:rsidP="007110E1">
      <w:pPr>
        <w:spacing w:line="400" w:lineRule="exact"/>
        <w:ind w:firstLineChars="200" w:firstLine="480"/>
        <w:rPr>
          <w:rFonts w:cs="Times New Roman"/>
          <w:color w:val="000000"/>
          <w:sz w:val="24"/>
          <w:szCs w:val="24"/>
        </w:rPr>
      </w:pPr>
      <w:r w:rsidRPr="00CE7660">
        <w:rPr>
          <w:color w:val="000000"/>
          <w:sz w:val="24"/>
          <w:szCs w:val="24"/>
        </w:rPr>
        <w:t>1</w:t>
      </w:r>
      <w:r>
        <w:rPr>
          <w:rFonts w:hAnsi="宋体" w:cs="宋体" w:hint="eastAsia"/>
          <w:color w:val="000000"/>
          <w:sz w:val="24"/>
          <w:szCs w:val="24"/>
        </w:rPr>
        <w:t>）</w:t>
      </w:r>
      <w:r w:rsidRPr="00CE7660">
        <w:rPr>
          <w:rFonts w:cs="宋体" w:hint="eastAsia"/>
          <w:color w:val="000000"/>
          <w:sz w:val="24"/>
          <w:szCs w:val="24"/>
        </w:rPr>
        <w:t>火灾隐患预警阈值设定</w:t>
      </w:r>
    </w:p>
    <w:p w:rsidR="00F47BF1" w:rsidRPr="00CE7660"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系统启动后，可按面板上的</w:t>
      </w:r>
      <w:r>
        <w:rPr>
          <w:color w:val="000000"/>
          <w:sz w:val="24"/>
          <w:szCs w:val="24"/>
        </w:rPr>
        <w:t>F5</w:t>
      </w:r>
      <w:r>
        <w:rPr>
          <w:rFonts w:cs="宋体" w:hint="eastAsia"/>
          <w:color w:val="000000"/>
          <w:sz w:val="24"/>
          <w:szCs w:val="24"/>
        </w:rPr>
        <w:t>键进入参数设置界面。可设定主电压</w:t>
      </w:r>
      <w:r w:rsidRPr="00CE7660">
        <w:rPr>
          <w:rFonts w:cs="宋体" w:hint="eastAsia"/>
          <w:color w:val="000000"/>
          <w:sz w:val="24"/>
          <w:szCs w:val="24"/>
        </w:rPr>
        <w:t>设定范围分别为电压</w:t>
      </w:r>
      <w:r w:rsidRPr="00CE7660">
        <w:rPr>
          <w:color w:val="000000"/>
          <w:sz w:val="24"/>
          <w:szCs w:val="24"/>
        </w:rPr>
        <w:t>0V</w:t>
      </w:r>
      <w:r w:rsidRPr="00CE7660">
        <w:rPr>
          <w:rFonts w:cs="宋体" w:hint="eastAsia"/>
          <w:color w:val="000000"/>
          <w:sz w:val="24"/>
          <w:szCs w:val="24"/>
        </w:rPr>
        <w:t>至</w:t>
      </w:r>
      <w:r w:rsidRPr="00CE7660">
        <w:rPr>
          <w:color w:val="000000"/>
          <w:sz w:val="24"/>
          <w:szCs w:val="24"/>
        </w:rPr>
        <w:t>285V</w:t>
      </w:r>
      <w:r w:rsidRPr="00CE7660">
        <w:rPr>
          <w:rFonts w:cs="宋体" w:hint="eastAsia"/>
          <w:color w:val="000000"/>
          <w:sz w:val="24"/>
          <w:szCs w:val="24"/>
        </w:rPr>
        <w:t>之间、电流</w:t>
      </w:r>
      <w:r w:rsidRPr="00CE7660">
        <w:rPr>
          <w:color w:val="000000"/>
          <w:sz w:val="24"/>
          <w:szCs w:val="24"/>
        </w:rPr>
        <w:t>0</w:t>
      </w:r>
      <w:r w:rsidRPr="00CE7660">
        <w:rPr>
          <w:rFonts w:cs="宋体" w:hint="eastAsia"/>
          <w:color w:val="000000"/>
          <w:sz w:val="24"/>
          <w:szCs w:val="24"/>
        </w:rPr>
        <w:t>至</w:t>
      </w:r>
      <w:r w:rsidRPr="00CE7660">
        <w:rPr>
          <w:color w:val="000000"/>
          <w:sz w:val="24"/>
          <w:szCs w:val="24"/>
        </w:rPr>
        <w:t>10</w:t>
      </w:r>
      <w:r>
        <w:rPr>
          <w:color w:val="000000"/>
          <w:sz w:val="24"/>
          <w:szCs w:val="24"/>
        </w:rPr>
        <w:t>0</w:t>
      </w:r>
      <w:r w:rsidRPr="00CE7660">
        <w:rPr>
          <w:color w:val="000000"/>
          <w:sz w:val="24"/>
          <w:szCs w:val="24"/>
        </w:rPr>
        <w:t>0A</w:t>
      </w:r>
      <w:r w:rsidRPr="00CE7660">
        <w:rPr>
          <w:rFonts w:cs="宋体" w:hint="eastAsia"/>
          <w:color w:val="000000"/>
          <w:sz w:val="24"/>
          <w:szCs w:val="24"/>
        </w:rPr>
        <w:t>之间。</w:t>
      </w:r>
    </w:p>
    <w:p w:rsidR="00F47BF1" w:rsidRPr="00144021" w:rsidRDefault="00F47BF1" w:rsidP="00144021">
      <w:pPr>
        <w:pStyle w:val="3"/>
        <w:rPr>
          <w:rFonts w:ascii="宋体" w:cs="Times New Roman"/>
          <w:sz w:val="30"/>
          <w:szCs w:val="30"/>
        </w:rPr>
      </w:pPr>
      <w:r w:rsidRPr="00144021">
        <w:rPr>
          <w:rFonts w:ascii="宋体" w:hAnsi="宋体" w:cs="宋体"/>
          <w:sz w:val="30"/>
          <w:szCs w:val="30"/>
        </w:rPr>
        <w:t>4.</w:t>
      </w:r>
      <w:r w:rsidRPr="00144021">
        <w:rPr>
          <w:rFonts w:ascii="宋体" w:hAnsi="宋体" w:cs="宋体" w:hint="eastAsia"/>
          <w:sz w:val="30"/>
          <w:szCs w:val="30"/>
        </w:rPr>
        <w:t>供电</w:t>
      </w:r>
    </w:p>
    <w:p w:rsidR="00F47BF1" w:rsidRPr="00CE7660" w:rsidRDefault="00F47BF1" w:rsidP="007110E1">
      <w:pPr>
        <w:spacing w:line="400" w:lineRule="exact"/>
        <w:ind w:firstLineChars="200" w:firstLine="480"/>
        <w:rPr>
          <w:rFonts w:cs="Times New Roman"/>
          <w:color w:val="000000"/>
          <w:sz w:val="24"/>
          <w:szCs w:val="24"/>
        </w:rPr>
      </w:pPr>
      <w:r w:rsidRPr="00CE7660">
        <w:rPr>
          <w:color w:val="000000"/>
          <w:sz w:val="24"/>
          <w:szCs w:val="24"/>
        </w:rPr>
        <w:t>1</w:t>
      </w:r>
      <w:r>
        <w:rPr>
          <w:rFonts w:hAnsi="宋体" w:cs="宋体" w:hint="eastAsia"/>
          <w:color w:val="000000"/>
          <w:sz w:val="24"/>
          <w:szCs w:val="24"/>
        </w:rPr>
        <w:t>）</w:t>
      </w:r>
      <w:r w:rsidRPr="00CE7660">
        <w:rPr>
          <w:rFonts w:cs="宋体" w:hint="eastAsia"/>
          <w:color w:val="000000"/>
          <w:sz w:val="24"/>
          <w:szCs w:val="24"/>
        </w:rPr>
        <w:t>监控器的供电使用主电源和备用电源。主电源采用</w:t>
      </w:r>
      <w:r w:rsidRPr="00CE7660">
        <w:rPr>
          <w:color w:val="000000"/>
          <w:sz w:val="24"/>
          <w:szCs w:val="24"/>
        </w:rPr>
        <w:t>220V 50HZ</w:t>
      </w:r>
      <w:r w:rsidRPr="00CE7660">
        <w:rPr>
          <w:rFonts w:cs="宋体" w:hint="eastAsia"/>
          <w:color w:val="000000"/>
          <w:sz w:val="24"/>
          <w:szCs w:val="24"/>
        </w:rPr>
        <w:t>交流电源。备用电源采用</w:t>
      </w:r>
      <w:r w:rsidRPr="00CE7660">
        <w:rPr>
          <w:color w:val="000000"/>
          <w:sz w:val="24"/>
          <w:szCs w:val="24"/>
        </w:rPr>
        <w:t>24V</w:t>
      </w:r>
      <w:r w:rsidRPr="00CE7660">
        <w:rPr>
          <w:rFonts w:cs="宋体" w:hint="eastAsia"/>
          <w:color w:val="000000"/>
          <w:sz w:val="24"/>
          <w:szCs w:val="24"/>
        </w:rPr>
        <w:t>直流电源。并具有主备电转换功能，有主备电源工作状态指示。主电断电时，自动切换到备电。主电回复时，自动切换回主电。主备电转换不影响监控器的正常工作。</w:t>
      </w:r>
    </w:p>
    <w:p w:rsidR="00F47BF1" w:rsidRPr="00CE7660" w:rsidRDefault="00F47BF1" w:rsidP="007110E1">
      <w:pPr>
        <w:spacing w:line="400" w:lineRule="exact"/>
        <w:ind w:firstLineChars="200" w:firstLine="480"/>
        <w:rPr>
          <w:rFonts w:cs="Times New Roman"/>
          <w:color w:val="000000"/>
          <w:sz w:val="24"/>
          <w:szCs w:val="24"/>
        </w:rPr>
      </w:pPr>
      <w:r w:rsidRPr="00CE7660">
        <w:rPr>
          <w:color w:val="000000"/>
          <w:sz w:val="24"/>
          <w:szCs w:val="24"/>
        </w:rPr>
        <w:t>2</w:t>
      </w:r>
      <w:r>
        <w:rPr>
          <w:rFonts w:hAnsi="宋体" w:cs="宋体" w:hint="eastAsia"/>
          <w:color w:val="000000"/>
          <w:sz w:val="24"/>
          <w:szCs w:val="24"/>
        </w:rPr>
        <w:t>）</w:t>
      </w:r>
      <w:r w:rsidRPr="00CE7660">
        <w:rPr>
          <w:rFonts w:cs="宋体" w:hint="eastAsia"/>
          <w:color w:val="000000"/>
          <w:sz w:val="24"/>
          <w:szCs w:val="24"/>
        </w:rPr>
        <w:t>监控器在使用备用电源工作时，备用电源在放电至终止电压条件下充电</w:t>
      </w:r>
      <w:r w:rsidRPr="00CE7660">
        <w:rPr>
          <w:color w:val="000000"/>
          <w:sz w:val="24"/>
          <w:szCs w:val="24"/>
        </w:rPr>
        <w:t>24H</w:t>
      </w:r>
      <w:r w:rsidRPr="00CE7660">
        <w:rPr>
          <w:rFonts w:cs="宋体" w:hint="eastAsia"/>
          <w:color w:val="000000"/>
          <w:sz w:val="24"/>
          <w:szCs w:val="24"/>
        </w:rPr>
        <w:t>所获得的容量应能提供监控器在正常监控状态下工作至少</w:t>
      </w:r>
      <w:r w:rsidRPr="00CE7660">
        <w:rPr>
          <w:color w:val="000000"/>
          <w:sz w:val="24"/>
          <w:szCs w:val="24"/>
        </w:rPr>
        <w:t>8H</w:t>
      </w:r>
      <w:r w:rsidRPr="00CE7660">
        <w:rPr>
          <w:rFonts w:cs="宋体" w:hint="eastAsia"/>
          <w:color w:val="000000"/>
          <w:sz w:val="24"/>
          <w:szCs w:val="24"/>
        </w:rPr>
        <w:t>。</w:t>
      </w:r>
    </w:p>
    <w:p w:rsidR="00F47BF1" w:rsidRPr="005A239D" w:rsidRDefault="00F47BF1" w:rsidP="007110E1">
      <w:pPr>
        <w:spacing w:line="400" w:lineRule="exact"/>
        <w:ind w:firstLineChars="200" w:firstLine="480"/>
        <w:rPr>
          <w:rFonts w:cs="Times New Roman"/>
          <w:color w:val="000000"/>
          <w:sz w:val="24"/>
          <w:szCs w:val="24"/>
        </w:rPr>
      </w:pPr>
      <w:r w:rsidRPr="00CE7660">
        <w:rPr>
          <w:color w:val="000000"/>
          <w:sz w:val="24"/>
          <w:szCs w:val="24"/>
        </w:rPr>
        <w:t>3</w:t>
      </w:r>
      <w:r>
        <w:rPr>
          <w:rFonts w:hAnsi="宋体" w:cs="宋体" w:hint="eastAsia"/>
          <w:color w:val="000000"/>
          <w:sz w:val="24"/>
          <w:szCs w:val="24"/>
        </w:rPr>
        <w:t>）</w:t>
      </w:r>
      <w:r w:rsidRPr="00CE7660">
        <w:rPr>
          <w:rFonts w:cs="宋体" w:hint="eastAsia"/>
          <w:color w:val="000000"/>
          <w:sz w:val="24"/>
          <w:szCs w:val="24"/>
        </w:rPr>
        <w:t>监控器能为其连接的外部部件供电，直流工作电压符合</w:t>
      </w:r>
      <w:r w:rsidRPr="00CE7660">
        <w:rPr>
          <w:color w:val="000000"/>
          <w:sz w:val="24"/>
          <w:szCs w:val="24"/>
        </w:rPr>
        <w:t>GB/T156</w:t>
      </w:r>
      <w:r w:rsidRPr="00CE7660">
        <w:rPr>
          <w:rFonts w:cs="宋体" w:hint="eastAsia"/>
          <w:color w:val="000000"/>
          <w:sz w:val="24"/>
          <w:szCs w:val="24"/>
        </w:rPr>
        <w:t>规定，采用直流</w:t>
      </w:r>
      <w:r w:rsidRPr="00CE7660">
        <w:rPr>
          <w:color w:val="000000"/>
          <w:sz w:val="24"/>
          <w:szCs w:val="24"/>
        </w:rPr>
        <w:t>24V</w:t>
      </w:r>
      <w:r w:rsidRPr="00CE7660">
        <w:rPr>
          <w:rFonts w:cs="宋体" w:hint="eastAsia"/>
          <w:color w:val="000000"/>
          <w:sz w:val="24"/>
          <w:szCs w:val="24"/>
        </w:rPr>
        <w:t>。</w:t>
      </w:r>
    </w:p>
    <w:p w:rsidR="00F47BF1" w:rsidRPr="00144021" w:rsidRDefault="00F47BF1" w:rsidP="00144021">
      <w:pPr>
        <w:pStyle w:val="3"/>
        <w:rPr>
          <w:rFonts w:ascii="宋体" w:cs="Times New Roman"/>
          <w:sz w:val="30"/>
          <w:szCs w:val="30"/>
        </w:rPr>
      </w:pPr>
      <w:r w:rsidRPr="00144021">
        <w:rPr>
          <w:rFonts w:ascii="宋体" w:hAnsi="宋体" w:cs="宋体"/>
          <w:sz w:val="30"/>
          <w:szCs w:val="30"/>
        </w:rPr>
        <w:t>5.</w:t>
      </w:r>
      <w:r w:rsidRPr="00144021">
        <w:rPr>
          <w:rFonts w:ascii="宋体" w:hAnsi="宋体" w:cs="宋体" w:hint="eastAsia"/>
          <w:sz w:val="30"/>
          <w:szCs w:val="30"/>
        </w:rPr>
        <w:t>记录</w:t>
      </w:r>
      <w:r w:rsidRPr="00144021">
        <w:rPr>
          <w:rFonts w:ascii="宋体" w:hAnsi="宋体" w:cs="宋体"/>
          <w:sz w:val="30"/>
          <w:szCs w:val="30"/>
        </w:rPr>
        <w:t xml:space="preserve"> </w:t>
      </w:r>
    </w:p>
    <w:p w:rsidR="00F47BF1" w:rsidRPr="00CE7660" w:rsidRDefault="00F47BF1" w:rsidP="007110E1">
      <w:pPr>
        <w:spacing w:line="400" w:lineRule="exact"/>
        <w:ind w:firstLineChars="200" w:firstLine="480"/>
        <w:rPr>
          <w:rFonts w:cs="Times New Roman"/>
          <w:color w:val="000000"/>
          <w:sz w:val="24"/>
          <w:szCs w:val="24"/>
        </w:rPr>
      </w:pPr>
      <w:r w:rsidRPr="00CE7660">
        <w:rPr>
          <w:rFonts w:cs="宋体" w:hint="eastAsia"/>
          <w:color w:val="000000"/>
          <w:sz w:val="24"/>
          <w:szCs w:val="24"/>
        </w:rPr>
        <w:t>监控器能记录</w:t>
      </w:r>
      <w:r w:rsidRPr="00CE7660">
        <w:rPr>
          <w:color w:val="000000"/>
          <w:sz w:val="24"/>
          <w:szCs w:val="24"/>
        </w:rPr>
        <w:t>1000</w:t>
      </w:r>
      <w:r w:rsidRPr="00CE7660">
        <w:rPr>
          <w:rFonts w:cs="宋体" w:hint="eastAsia"/>
          <w:color w:val="000000"/>
          <w:sz w:val="24"/>
          <w:szCs w:val="24"/>
        </w:rPr>
        <w:t>条故障信息，并能在监控器断电后保存</w:t>
      </w:r>
      <w:r>
        <w:rPr>
          <w:color w:val="000000"/>
          <w:sz w:val="24"/>
          <w:szCs w:val="24"/>
        </w:rPr>
        <w:t>10</w:t>
      </w:r>
      <w:r>
        <w:rPr>
          <w:rFonts w:cs="宋体" w:hint="eastAsia"/>
          <w:color w:val="000000"/>
          <w:sz w:val="24"/>
          <w:szCs w:val="24"/>
        </w:rPr>
        <w:t>年。</w:t>
      </w:r>
    </w:p>
    <w:p w:rsidR="00F47BF1" w:rsidRPr="00144021" w:rsidRDefault="00F47BF1" w:rsidP="00144021">
      <w:pPr>
        <w:pStyle w:val="3"/>
        <w:rPr>
          <w:rFonts w:ascii="宋体" w:cs="Times New Roman"/>
          <w:sz w:val="30"/>
          <w:szCs w:val="30"/>
        </w:rPr>
      </w:pPr>
      <w:r w:rsidRPr="00144021">
        <w:rPr>
          <w:rFonts w:ascii="宋体" w:hAnsi="宋体" w:cs="宋体"/>
          <w:sz w:val="30"/>
          <w:szCs w:val="30"/>
        </w:rPr>
        <w:t>6.</w:t>
      </w:r>
      <w:r w:rsidRPr="00144021">
        <w:rPr>
          <w:rFonts w:ascii="宋体" w:hAnsi="宋体" w:cs="宋体" w:hint="eastAsia"/>
          <w:sz w:val="30"/>
          <w:szCs w:val="30"/>
        </w:rPr>
        <w:t>自检</w:t>
      </w:r>
    </w:p>
    <w:p w:rsidR="00F47BF1" w:rsidRPr="00CE7660" w:rsidRDefault="00F47BF1" w:rsidP="007110E1">
      <w:pPr>
        <w:spacing w:line="400" w:lineRule="exact"/>
        <w:ind w:firstLineChars="200" w:firstLine="480"/>
        <w:rPr>
          <w:rFonts w:cs="Times New Roman"/>
          <w:color w:val="000000"/>
          <w:sz w:val="24"/>
          <w:szCs w:val="24"/>
        </w:rPr>
      </w:pPr>
      <w:r w:rsidRPr="00CE7660">
        <w:rPr>
          <w:rFonts w:cs="宋体" w:hint="eastAsia"/>
          <w:color w:val="000000"/>
          <w:sz w:val="24"/>
          <w:szCs w:val="24"/>
        </w:rPr>
        <w:t>监控</w:t>
      </w:r>
      <w:r w:rsidRPr="005A239D">
        <w:rPr>
          <w:rFonts w:hAnsi="宋体" w:cs="宋体" w:hint="eastAsia"/>
          <w:color w:val="000000"/>
          <w:sz w:val="24"/>
          <w:szCs w:val="24"/>
        </w:rPr>
        <w:t>器具有手动检查其音</w:t>
      </w:r>
      <w:r w:rsidRPr="00CE7660">
        <w:rPr>
          <w:rFonts w:cs="宋体" w:hint="eastAsia"/>
          <w:color w:val="000000"/>
          <w:sz w:val="24"/>
          <w:szCs w:val="24"/>
        </w:rPr>
        <w:t>响器材、面板所有指示灯和显示器的功能。</w:t>
      </w:r>
    </w:p>
    <w:p w:rsidR="00F47BF1" w:rsidRDefault="00F47BF1">
      <w:pPr>
        <w:rPr>
          <w:rFonts w:cs="Times New Roman"/>
        </w:rPr>
      </w:pPr>
    </w:p>
    <w:p w:rsidR="00F47BF1" w:rsidRDefault="00F47BF1" w:rsidP="00AD7C23">
      <w:pPr>
        <w:pStyle w:val="2"/>
        <w:spacing w:before="240" w:after="240" w:line="400" w:lineRule="exact"/>
        <w:rPr>
          <w:rFonts w:cs="Times New Roman"/>
        </w:rPr>
      </w:pPr>
      <w:r>
        <w:rPr>
          <w:rFonts w:cs="宋体" w:hint="eastAsia"/>
        </w:rPr>
        <w:lastRenderedPageBreak/>
        <w:t>三、产品型号</w:t>
      </w:r>
    </w:p>
    <w:p w:rsidR="00F47BF1" w:rsidRDefault="00F1087C" w:rsidP="003F6E12">
      <w:pPr>
        <w:ind w:firstLine="465"/>
        <w:rPr>
          <w:rFonts w:hAnsi="宋体"/>
          <w:color w:val="000000"/>
          <w:sz w:val="24"/>
          <w:szCs w:val="24"/>
        </w:rPr>
      </w:pPr>
      <w:r w:rsidRPr="00F1087C">
        <w:rPr>
          <w:noProof/>
        </w:rPr>
        <w:pict>
          <v:shapetype id="_x0000_t32" coordsize="21600,21600" o:spt="32" o:oned="t" path="m,l21600,21600e" filled="f">
            <v:path arrowok="t" fillok="f" o:connecttype="none"/>
            <o:lock v:ext="edit" shapetype="t"/>
          </v:shapetype>
          <v:shape id="_x0000_s1027" type="#_x0000_t32" style="position:absolute;left:0;text-align:left;margin-left:71.65pt;margin-top:14.2pt;width:0;height:46.85pt;z-index:251658240" o:connectortype="straight"/>
        </w:pict>
      </w:r>
      <w:r w:rsidRPr="00F1087C">
        <w:rPr>
          <w:noProof/>
        </w:rPr>
        <w:pict>
          <v:shape id="_x0000_s1028" type="#_x0000_t32" style="position:absolute;left:0;text-align:left;margin-left:93.4pt;margin-top:10.1pt;width:0;height:12.25pt;z-index:251656192" o:connectortype="straight"/>
        </w:pict>
      </w:r>
      <w:r w:rsidR="003A5E1D">
        <w:rPr>
          <w:rFonts w:hAnsi="宋体"/>
          <w:color w:val="000000"/>
          <w:sz w:val="24"/>
          <w:szCs w:val="24"/>
        </w:rPr>
        <w:t>ZK</w:t>
      </w:r>
      <w:r w:rsidR="00F47BF1" w:rsidRPr="005A239D">
        <w:rPr>
          <w:rFonts w:hAnsi="宋体"/>
          <w:color w:val="000000"/>
          <w:sz w:val="24"/>
          <w:szCs w:val="24"/>
        </w:rPr>
        <w:t>/XD</w:t>
      </w:r>
      <w:r w:rsidR="00F47BF1">
        <w:rPr>
          <w:rFonts w:hAnsi="宋体"/>
          <w:color w:val="000000"/>
          <w:sz w:val="24"/>
          <w:szCs w:val="24"/>
        </w:rPr>
        <w:t>S-B(G)247</w:t>
      </w:r>
    </w:p>
    <w:p w:rsidR="00F47BF1" w:rsidRDefault="00F1087C" w:rsidP="000D606B">
      <w:pPr>
        <w:tabs>
          <w:tab w:val="left" w:pos="2187"/>
          <w:tab w:val="left" w:pos="2731"/>
        </w:tabs>
        <w:rPr>
          <w:rFonts w:hAnsi="宋体"/>
          <w:color w:val="000000"/>
          <w:sz w:val="24"/>
          <w:szCs w:val="24"/>
        </w:rPr>
      </w:pPr>
      <w:r w:rsidRPr="00F1087C">
        <w:rPr>
          <w:noProof/>
        </w:rPr>
        <w:pict>
          <v:shape id="_x0000_s1029" type="#_x0000_t32" style="position:absolute;left:0;text-align:left;margin-left:93.4pt;margin-top:6.75pt;width:32.6pt;height:0;z-index:251657216" o:connectortype="straight"/>
        </w:pict>
      </w:r>
      <w:r w:rsidR="00F47BF1">
        <w:rPr>
          <w:rFonts w:hAnsi="宋体" w:cs="Times New Roman"/>
          <w:color w:val="000000"/>
          <w:sz w:val="24"/>
          <w:szCs w:val="24"/>
        </w:rPr>
        <w:tab/>
      </w:r>
      <w:r w:rsidR="00F47BF1">
        <w:rPr>
          <w:rFonts w:hAnsi="宋体" w:cs="Times New Roman"/>
          <w:color w:val="000000"/>
          <w:sz w:val="24"/>
          <w:szCs w:val="24"/>
        </w:rPr>
        <w:tab/>
      </w:r>
      <w:r w:rsidR="00F47BF1">
        <w:rPr>
          <w:rFonts w:hAnsi="宋体" w:cs="宋体" w:hint="eastAsia"/>
          <w:color w:val="000000"/>
          <w:sz w:val="24"/>
          <w:szCs w:val="24"/>
        </w:rPr>
        <w:t>监控模块数量</w:t>
      </w:r>
      <w:r w:rsidR="00F47BF1">
        <w:rPr>
          <w:rFonts w:ascii="宋体" w:hAnsi="宋体" w:cs="宋体" w:hint="eastAsia"/>
          <w:color w:val="000000"/>
          <w:sz w:val="24"/>
          <w:szCs w:val="24"/>
        </w:rPr>
        <w:t>≤</w:t>
      </w:r>
      <w:r w:rsidR="00F47BF1">
        <w:rPr>
          <w:rFonts w:hAnsi="宋体"/>
          <w:color w:val="000000"/>
          <w:sz w:val="24"/>
          <w:szCs w:val="24"/>
        </w:rPr>
        <w:t>247</w:t>
      </w:r>
    </w:p>
    <w:p w:rsidR="00F47BF1" w:rsidRDefault="00F47BF1" w:rsidP="003F6E12">
      <w:pPr>
        <w:rPr>
          <w:rFonts w:hAnsi="宋体" w:cs="Times New Roman"/>
          <w:color w:val="000000"/>
          <w:sz w:val="24"/>
          <w:szCs w:val="24"/>
        </w:rPr>
      </w:pPr>
    </w:p>
    <w:p w:rsidR="00F47BF1" w:rsidRPr="005A239D" w:rsidRDefault="00F1087C" w:rsidP="003F6E12">
      <w:pPr>
        <w:rPr>
          <w:rFonts w:hAnsi="宋体" w:cs="Times New Roman"/>
          <w:color w:val="000000"/>
          <w:sz w:val="24"/>
          <w:szCs w:val="24"/>
        </w:rPr>
      </w:pPr>
      <w:r w:rsidRPr="00F1087C">
        <w:rPr>
          <w:noProof/>
        </w:rPr>
        <w:pict>
          <v:shape id="_x0000_s1030" type="#_x0000_t32" style="position:absolute;left:0;text-align:left;margin-left:71.65pt;margin-top:14.25pt;width:57.75pt;height:0;z-index:251659264" o:connectortype="straight"/>
        </w:pict>
      </w:r>
      <w:r w:rsidR="00F47BF1">
        <w:rPr>
          <w:rFonts w:hAnsi="宋体"/>
          <w:color w:val="000000"/>
          <w:sz w:val="24"/>
          <w:szCs w:val="24"/>
        </w:rPr>
        <w:t xml:space="preserve">                       </w:t>
      </w:r>
      <w:r w:rsidR="00F47BF1">
        <w:rPr>
          <w:rFonts w:hAnsi="宋体" w:cs="宋体" w:hint="eastAsia"/>
          <w:color w:val="000000"/>
          <w:sz w:val="24"/>
          <w:szCs w:val="24"/>
        </w:rPr>
        <w:t>安装方式：</w:t>
      </w:r>
      <w:r w:rsidR="00F47BF1">
        <w:rPr>
          <w:rFonts w:hAnsi="宋体"/>
          <w:color w:val="000000"/>
          <w:sz w:val="24"/>
          <w:szCs w:val="24"/>
        </w:rPr>
        <w:t>B:</w:t>
      </w:r>
      <w:r w:rsidR="00F47BF1">
        <w:rPr>
          <w:rFonts w:hAnsi="宋体" w:cs="宋体" w:hint="eastAsia"/>
          <w:color w:val="000000"/>
          <w:sz w:val="24"/>
          <w:szCs w:val="24"/>
        </w:rPr>
        <w:t>壁挂式</w:t>
      </w:r>
      <w:r w:rsidR="00F47BF1">
        <w:rPr>
          <w:rFonts w:hAnsi="宋体"/>
          <w:color w:val="000000"/>
          <w:sz w:val="24"/>
          <w:szCs w:val="24"/>
        </w:rPr>
        <w:t xml:space="preserve">  C</w:t>
      </w:r>
      <w:r w:rsidR="00F47BF1">
        <w:rPr>
          <w:rFonts w:hAnsi="宋体" w:cs="宋体" w:hint="eastAsia"/>
          <w:color w:val="000000"/>
          <w:sz w:val="24"/>
          <w:szCs w:val="24"/>
        </w:rPr>
        <w:t>：机柜式</w:t>
      </w:r>
    </w:p>
    <w:p w:rsidR="00F47BF1" w:rsidRDefault="00F47BF1" w:rsidP="00AD7C23">
      <w:pPr>
        <w:pStyle w:val="2"/>
        <w:spacing w:before="240" w:after="240" w:line="400" w:lineRule="exact"/>
        <w:rPr>
          <w:rFonts w:cs="Times New Roman"/>
        </w:rPr>
      </w:pPr>
      <w:r>
        <w:rPr>
          <w:rFonts w:cs="宋体" w:hint="eastAsia"/>
        </w:rPr>
        <w:t>四、正常工作条件</w:t>
      </w:r>
    </w:p>
    <w:p w:rsidR="00F47BF1" w:rsidRPr="00BF60AB" w:rsidRDefault="00F47BF1" w:rsidP="007110E1">
      <w:pPr>
        <w:spacing w:line="400" w:lineRule="exact"/>
        <w:ind w:firstLineChars="200" w:firstLine="480"/>
        <w:rPr>
          <w:rFonts w:cs="Times New Roman"/>
          <w:color w:val="000000"/>
          <w:sz w:val="24"/>
          <w:szCs w:val="24"/>
        </w:rPr>
      </w:pPr>
      <w:r w:rsidRPr="00BF60AB">
        <w:rPr>
          <w:color w:val="000000"/>
          <w:sz w:val="24"/>
          <w:szCs w:val="24"/>
        </w:rPr>
        <w:t>1</w:t>
      </w:r>
      <w:r>
        <w:rPr>
          <w:rFonts w:hAnsi="宋体" w:cs="宋体" w:hint="eastAsia"/>
          <w:color w:val="000000"/>
          <w:sz w:val="24"/>
          <w:szCs w:val="24"/>
        </w:rPr>
        <w:t>）</w:t>
      </w:r>
      <w:r w:rsidRPr="00BF60AB">
        <w:rPr>
          <w:rFonts w:cs="宋体" w:hint="eastAsia"/>
          <w:color w:val="000000"/>
          <w:sz w:val="24"/>
          <w:szCs w:val="24"/>
        </w:rPr>
        <w:t>环境温度不低于</w:t>
      </w:r>
      <w:r w:rsidRPr="00BF60AB">
        <w:rPr>
          <w:color w:val="000000"/>
          <w:sz w:val="24"/>
          <w:szCs w:val="24"/>
        </w:rPr>
        <w:t>-10</w:t>
      </w:r>
      <w:r w:rsidRPr="00BF60AB">
        <w:rPr>
          <w:rFonts w:cs="宋体" w:hint="eastAsia"/>
          <w:color w:val="000000"/>
          <w:sz w:val="24"/>
          <w:szCs w:val="24"/>
        </w:rPr>
        <w:t>℃，不高于</w:t>
      </w:r>
      <w:r w:rsidRPr="00BF60AB">
        <w:rPr>
          <w:color w:val="000000"/>
          <w:sz w:val="24"/>
          <w:szCs w:val="24"/>
        </w:rPr>
        <w:t>+70</w:t>
      </w:r>
      <w:r w:rsidRPr="00BF60AB">
        <w:rPr>
          <w:rFonts w:cs="宋体" w:hint="eastAsia"/>
          <w:color w:val="000000"/>
          <w:sz w:val="24"/>
          <w:szCs w:val="24"/>
        </w:rPr>
        <w:t>℃，日平均气温不超过</w:t>
      </w:r>
      <w:r w:rsidRPr="00BF60AB">
        <w:rPr>
          <w:color w:val="000000"/>
          <w:sz w:val="24"/>
          <w:szCs w:val="24"/>
        </w:rPr>
        <w:t>35</w:t>
      </w:r>
      <w:r w:rsidRPr="00BF60AB">
        <w:rPr>
          <w:rFonts w:cs="宋体" w:hint="eastAsia"/>
          <w:color w:val="000000"/>
          <w:sz w:val="24"/>
          <w:szCs w:val="24"/>
        </w:rPr>
        <w:t>℃，当周围空气温度超出以上范围时，用户可与我厂协商定制；</w:t>
      </w:r>
    </w:p>
    <w:p w:rsidR="00F47BF1" w:rsidRPr="00BF60AB" w:rsidRDefault="00F47BF1" w:rsidP="007110E1">
      <w:pPr>
        <w:spacing w:line="400" w:lineRule="exact"/>
        <w:ind w:firstLineChars="200" w:firstLine="480"/>
        <w:rPr>
          <w:rFonts w:cs="Times New Roman"/>
          <w:color w:val="000000"/>
          <w:sz w:val="24"/>
          <w:szCs w:val="24"/>
        </w:rPr>
      </w:pPr>
      <w:r w:rsidRPr="00BF60AB">
        <w:rPr>
          <w:color w:val="000000"/>
          <w:sz w:val="24"/>
          <w:szCs w:val="24"/>
        </w:rPr>
        <w:t>2</w:t>
      </w:r>
      <w:r>
        <w:rPr>
          <w:rFonts w:hAnsi="宋体" w:cs="宋体" w:hint="eastAsia"/>
          <w:color w:val="000000"/>
          <w:sz w:val="24"/>
          <w:szCs w:val="24"/>
        </w:rPr>
        <w:t>）</w:t>
      </w:r>
      <w:r w:rsidRPr="00BF60AB">
        <w:rPr>
          <w:rFonts w:cs="宋体" w:hint="eastAsia"/>
          <w:color w:val="000000"/>
          <w:sz w:val="24"/>
          <w:szCs w:val="24"/>
        </w:rPr>
        <w:t>海拔：安装地点不超过</w:t>
      </w:r>
      <w:r w:rsidRPr="00BF60AB">
        <w:rPr>
          <w:color w:val="000000"/>
          <w:sz w:val="24"/>
          <w:szCs w:val="24"/>
        </w:rPr>
        <w:t>2000m</w:t>
      </w:r>
      <w:r w:rsidRPr="00BF60AB">
        <w:rPr>
          <w:rFonts w:cs="宋体" w:hint="eastAsia"/>
          <w:color w:val="000000"/>
          <w:sz w:val="24"/>
          <w:szCs w:val="24"/>
        </w:rPr>
        <w:t>；</w:t>
      </w:r>
    </w:p>
    <w:p w:rsidR="00F47BF1" w:rsidRPr="00BF60AB" w:rsidRDefault="00F47BF1" w:rsidP="007110E1">
      <w:pPr>
        <w:spacing w:line="400" w:lineRule="exact"/>
        <w:ind w:firstLineChars="200" w:firstLine="480"/>
        <w:rPr>
          <w:rFonts w:cs="Times New Roman"/>
          <w:color w:val="000000"/>
          <w:sz w:val="24"/>
          <w:szCs w:val="24"/>
        </w:rPr>
      </w:pPr>
      <w:r w:rsidRPr="00BF60AB">
        <w:rPr>
          <w:color w:val="000000"/>
          <w:sz w:val="24"/>
          <w:szCs w:val="24"/>
        </w:rPr>
        <w:t>3</w:t>
      </w:r>
      <w:r>
        <w:rPr>
          <w:rFonts w:hAnsi="宋体" w:cs="宋体" w:hint="eastAsia"/>
          <w:color w:val="000000"/>
          <w:sz w:val="24"/>
          <w:szCs w:val="24"/>
        </w:rPr>
        <w:t>）</w:t>
      </w:r>
      <w:r w:rsidRPr="00BF60AB">
        <w:rPr>
          <w:rFonts w:cs="宋体" w:hint="eastAsia"/>
          <w:color w:val="000000"/>
          <w:sz w:val="24"/>
          <w:szCs w:val="24"/>
        </w:rPr>
        <w:t>大气条件：在环境温度为</w:t>
      </w:r>
      <w:r w:rsidRPr="00BF60AB">
        <w:rPr>
          <w:color w:val="000000"/>
          <w:sz w:val="24"/>
          <w:szCs w:val="24"/>
        </w:rPr>
        <w:t>+70</w:t>
      </w:r>
      <w:r w:rsidRPr="00BF60AB">
        <w:rPr>
          <w:rFonts w:cs="宋体" w:hint="eastAsia"/>
          <w:color w:val="000000"/>
          <w:sz w:val="24"/>
          <w:szCs w:val="24"/>
        </w:rPr>
        <w:t>℃时，大气的相对温度不超过</w:t>
      </w:r>
      <w:r w:rsidRPr="00BF60AB">
        <w:rPr>
          <w:color w:val="000000"/>
          <w:sz w:val="24"/>
          <w:szCs w:val="24"/>
        </w:rPr>
        <w:t>50%</w:t>
      </w:r>
      <w:r w:rsidRPr="00BF60AB">
        <w:rPr>
          <w:rFonts w:cs="宋体" w:hint="eastAsia"/>
          <w:color w:val="000000"/>
          <w:sz w:val="24"/>
          <w:szCs w:val="24"/>
        </w:rPr>
        <w:t>摄氏度；在较低的环境温度下可以有较高的湿度。月平均最低温度为</w:t>
      </w:r>
      <w:r w:rsidRPr="00BF60AB">
        <w:rPr>
          <w:color w:val="000000"/>
          <w:sz w:val="24"/>
          <w:szCs w:val="24"/>
        </w:rPr>
        <w:t>25</w:t>
      </w:r>
      <w:r w:rsidRPr="00BF60AB">
        <w:rPr>
          <w:rFonts w:cs="宋体" w:hint="eastAsia"/>
          <w:color w:val="000000"/>
          <w:sz w:val="24"/>
          <w:szCs w:val="24"/>
        </w:rPr>
        <w:t>摄氏度时，该月的平均最低大气相对湿度</w:t>
      </w:r>
      <w:r w:rsidRPr="00BF60AB">
        <w:rPr>
          <w:color w:val="000000"/>
          <w:sz w:val="24"/>
          <w:szCs w:val="24"/>
        </w:rPr>
        <w:t>90%</w:t>
      </w:r>
      <w:r w:rsidRPr="00BF60AB">
        <w:rPr>
          <w:rFonts w:cs="宋体" w:hint="eastAsia"/>
          <w:color w:val="000000"/>
          <w:sz w:val="24"/>
          <w:szCs w:val="24"/>
        </w:rPr>
        <w:t>，由温度变化发生在产品上的凝露必须采取措施；</w:t>
      </w:r>
    </w:p>
    <w:p w:rsidR="00F47BF1" w:rsidRPr="00BF60AB" w:rsidRDefault="00F47BF1" w:rsidP="007110E1">
      <w:pPr>
        <w:spacing w:line="400" w:lineRule="exact"/>
        <w:ind w:firstLineChars="200" w:firstLine="480"/>
        <w:rPr>
          <w:rFonts w:cs="Times New Roman"/>
          <w:color w:val="000000"/>
          <w:sz w:val="24"/>
          <w:szCs w:val="24"/>
        </w:rPr>
      </w:pPr>
      <w:r w:rsidRPr="00BF60AB">
        <w:rPr>
          <w:color w:val="000000"/>
          <w:sz w:val="24"/>
          <w:szCs w:val="24"/>
        </w:rPr>
        <w:t>4</w:t>
      </w:r>
      <w:r>
        <w:rPr>
          <w:rFonts w:hAnsi="宋体" w:cs="宋体" w:hint="eastAsia"/>
          <w:color w:val="000000"/>
          <w:sz w:val="24"/>
          <w:szCs w:val="24"/>
        </w:rPr>
        <w:t>）</w:t>
      </w:r>
      <w:r w:rsidRPr="00BF60AB">
        <w:rPr>
          <w:rFonts w:cs="宋体" w:hint="eastAsia"/>
          <w:color w:val="000000"/>
          <w:sz w:val="24"/>
          <w:szCs w:val="24"/>
        </w:rPr>
        <w:t>污染等级：</w:t>
      </w:r>
      <w:r w:rsidRPr="00BF60AB">
        <w:rPr>
          <w:color w:val="000000"/>
          <w:sz w:val="24"/>
          <w:szCs w:val="24"/>
        </w:rPr>
        <w:t>3</w:t>
      </w:r>
      <w:r w:rsidRPr="00BF60AB">
        <w:rPr>
          <w:rFonts w:cs="宋体" w:hint="eastAsia"/>
          <w:color w:val="000000"/>
          <w:sz w:val="24"/>
          <w:szCs w:val="24"/>
        </w:rPr>
        <w:t>级；</w:t>
      </w:r>
    </w:p>
    <w:p w:rsidR="00F47BF1" w:rsidRPr="00BF60AB" w:rsidRDefault="00F47BF1" w:rsidP="007110E1">
      <w:pPr>
        <w:spacing w:line="400" w:lineRule="exact"/>
        <w:ind w:firstLineChars="200" w:firstLine="480"/>
        <w:rPr>
          <w:rFonts w:cs="Times New Roman"/>
          <w:color w:val="000000"/>
          <w:sz w:val="24"/>
          <w:szCs w:val="24"/>
        </w:rPr>
      </w:pPr>
      <w:r w:rsidRPr="00BF60AB">
        <w:rPr>
          <w:color w:val="000000"/>
          <w:sz w:val="24"/>
          <w:szCs w:val="24"/>
        </w:rPr>
        <w:t>5</w:t>
      </w:r>
      <w:r>
        <w:rPr>
          <w:rFonts w:hAnsi="宋体" w:cs="宋体" w:hint="eastAsia"/>
          <w:color w:val="000000"/>
          <w:sz w:val="24"/>
          <w:szCs w:val="24"/>
        </w:rPr>
        <w:t>）</w:t>
      </w:r>
      <w:r w:rsidRPr="00BF60AB">
        <w:rPr>
          <w:rFonts w:cs="宋体" w:hint="eastAsia"/>
          <w:color w:val="000000"/>
          <w:sz w:val="24"/>
          <w:szCs w:val="24"/>
        </w:rPr>
        <w:t>安装类别：Ⅱ、Ⅲ类；</w:t>
      </w:r>
    </w:p>
    <w:p w:rsidR="00F47BF1" w:rsidRDefault="00F47BF1" w:rsidP="00A25792">
      <w:pPr>
        <w:pStyle w:val="2"/>
        <w:spacing w:before="240" w:after="240" w:line="400" w:lineRule="exact"/>
        <w:rPr>
          <w:rFonts w:cs="Times New Roman"/>
        </w:rPr>
      </w:pPr>
      <w:r>
        <w:rPr>
          <w:rFonts w:cs="宋体" w:hint="eastAsia"/>
        </w:rPr>
        <w:t>五、技术参数</w:t>
      </w:r>
    </w:p>
    <w:p w:rsidR="00F47BF1" w:rsidRPr="0054074F" w:rsidRDefault="00F47BF1" w:rsidP="0054074F">
      <w:pPr>
        <w:pStyle w:val="3"/>
        <w:rPr>
          <w:rFonts w:ascii="宋体" w:cs="Times New Roman"/>
          <w:sz w:val="30"/>
          <w:szCs w:val="30"/>
        </w:rPr>
      </w:pPr>
      <w:r w:rsidRPr="0054074F">
        <w:rPr>
          <w:rFonts w:ascii="宋体" w:hAnsi="宋体" w:cs="宋体"/>
          <w:sz w:val="30"/>
          <w:szCs w:val="30"/>
        </w:rPr>
        <w:t>1</w:t>
      </w:r>
      <w:r w:rsidRPr="0054074F">
        <w:rPr>
          <w:rFonts w:ascii="宋体" w:hAnsi="宋体" w:cs="宋体" w:hint="eastAsia"/>
          <w:sz w:val="30"/>
          <w:szCs w:val="30"/>
        </w:rPr>
        <w:t>、</w:t>
      </w:r>
      <w:r w:rsidR="003A5E1D">
        <w:rPr>
          <w:rFonts w:ascii="宋体" w:hAnsi="宋体" w:cs="宋体"/>
          <w:sz w:val="30"/>
          <w:szCs w:val="30"/>
        </w:rPr>
        <w:t>ZK</w:t>
      </w:r>
      <w:r w:rsidRPr="00DE3C53">
        <w:rPr>
          <w:rFonts w:ascii="宋体" w:hAnsi="宋体" w:cs="宋体"/>
          <w:sz w:val="30"/>
          <w:szCs w:val="30"/>
        </w:rPr>
        <w:t>/XD</w:t>
      </w:r>
      <w:r w:rsidRPr="00DE3C53">
        <w:rPr>
          <w:rFonts w:ascii="宋体" w:hAnsi="宋体" w:cs="宋体" w:hint="eastAsia"/>
          <w:sz w:val="30"/>
          <w:szCs w:val="30"/>
        </w:rPr>
        <w:t>消防设备电源监控系统</w:t>
      </w:r>
      <w:r w:rsidRPr="0054074F">
        <w:rPr>
          <w:rFonts w:ascii="宋体" w:hAnsi="宋体" w:cs="宋体" w:hint="eastAsia"/>
          <w:sz w:val="30"/>
          <w:szCs w:val="30"/>
        </w:rPr>
        <w:t>主机主要技术参数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2353"/>
        <w:gridCol w:w="4261"/>
      </w:tblGrid>
      <w:tr w:rsidR="00F47BF1" w:rsidRPr="00DA3DA0">
        <w:tc>
          <w:tcPr>
            <w:tcW w:w="1800" w:type="dxa"/>
            <w:vMerge w:val="restart"/>
            <w:tcBorders>
              <w:top w:val="single" w:sz="12" w:space="0" w:color="auto"/>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输入参数</w:t>
            </w:r>
          </w:p>
        </w:tc>
        <w:tc>
          <w:tcPr>
            <w:tcW w:w="2353" w:type="dxa"/>
            <w:tcBorders>
              <w:top w:val="single" w:sz="12" w:space="0" w:color="auto"/>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输入电源</w:t>
            </w:r>
          </w:p>
        </w:tc>
        <w:tc>
          <w:tcPr>
            <w:tcW w:w="4261" w:type="dxa"/>
            <w:tcBorders>
              <w:top w:val="single" w:sz="12" w:space="0" w:color="auto"/>
              <w:right w:val="single" w:sz="12" w:space="0" w:color="auto"/>
            </w:tcBorders>
            <w:vAlign w:val="center"/>
          </w:tcPr>
          <w:p w:rsidR="00F47BF1" w:rsidRPr="00DA3DA0" w:rsidRDefault="00F47BF1" w:rsidP="00FF25CE">
            <w:pPr>
              <w:spacing w:line="400" w:lineRule="exact"/>
              <w:jc w:val="center"/>
              <w:rPr>
                <w:sz w:val="24"/>
                <w:szCs w:val="24"/>
              </w:rPr>
            </w:pPr>
            <w:r w:rsidRPr="00DA3DA0">
              <w:rPr>
                <w:sz w:val="24"/>
                <w:szCs w:val="24"/>
              </w:rPr>
              <w:t>AC220V</w:t>
            </w:r>
            <w:r w:rsidRPr="00DA3DA0">
              <w:rPr>
                <w:rFonts w:cs="宋体" w:hint="eastAsia"/>
                <w:sz w:val="24"/>
                <w:szCs w:val="24"/>
              </w:rPr>
              <w:t>±</w:t>
            </w:r>
            <w:r w:rsidRPr="00DA3DA0">
              <w:rPr>
                <w:sz w:val="24"/>
                <w:szCs w:val="24"/>
              </w:rPr>
              <w:t>15%  50HZ</w:t>
            </w:r>
          </w:p>
        </w:tc>
      </w:tr>
      <w:tr w:rsidR="00F47BF1" w:rsidRPr="00DA3DA0">
        <w:tc>
          <w:tcPr>
            <w:tcW w:w="1800" w:type="dxa"/>
            <w:vMerge/>
            <w:tcBorders>
              <w:left w:val="single" w:sz="12" w:space="0" w:color="auto"/>
              <w:bottom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bottom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输入功率</w:t>
            </w:r>
          </w:p>
        </w:tc>
        <w:tc>
          <w:tcPr>
            <w:tcW w:w="4261" w:type="dxa"/>
            <w:tcBorders>
              <w:bottom w:val="single" w:sz="12" w:space="0" w:color="auto"/>
              <w:right w:val="single" w:sz="12" w:space="0" w:color="auto"/>
            </w:tcBorders>
            <w:vAlign w:val="center"/>
          </w:tcPr>
          <w:p w:rsidR="00F47BF1" w:rsidRPr="00DA3DA0" w:rsidRDefault="00F47BF1" w:rsidP="00FF25CE">
            <w:pPr>
              <w:spacing w:line="400" w:lineRule="exact"/>
              <w:jc w:val="center"/>
              <w:rPr>
                <w:sz w:val="24"/>
                <w:szCs w:val="24"/>
              </w:rPr>
            </w:pPr>
            <w:r w:rsidRPr="00DA3DA0">
              <w:rPr>
                <w:sz w:val="24"/>
                <w:szCs w:val="24"/>
              </w:rPr>
              <w:t>250W</w:t>
            </w:r>
          </w:p>
        </w:tc>
      </w:tr>
      <w:tr w:rsidR="00F47BF1" w:rsidRPr="00DA3DA0">
        <w:tc>
          <w:tcPr>
            <w:tcW w:w="1800" w:type="dxa"/>
            <w:vMerge w:val="restart"/>
            <w:tcBorders>
              <w:top w:val="single" w:sz="12" w:space="0" w:color="auto"/>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输出参数</w:t>
            </w:r>
          </w:p>
        </w:tc>
        <w:tc>
          <w:tcPr>
            <w:tcW w:w="2353" w:type="dxa"/>
            <w:tcBorders>
              <w:top w:val="single" w:sz="12" w:space="0" w:color="auto"/>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输出电压</w:t>
            </w:r>
          </w:p>
        </w:tc>
        <w:tc>
          <w:tcPr>
            <w:tcW w:w="4261" w:type="dxa"/>
            <w:tcBorders>
              <w:top w:val="single" w:sz="12" w:space="0" w:color="auto"/>
              <w:right w:val="single" w:sz="12" w:space="0" w:color="auto"/>
            </w:tcBorders>
            <w:vAlign w:val="center"/>
          </w:tcPr>
          <w:p w:rsidR="00F47BF1" w:rsidRPr="00DA3DA0" w:rsidRDefault="00F47BF1" w:rsidP="00FF25CE">
            <w:pPr>
              <w:spacing w:line="400" w:lineRule="exact"/>
              <w:jc w:val="center"/>
              <w:rPr>
                <w:sz w:val="24"/>
                <w:szCs w:val="24"/>
              </w:rPr>
            </w:pPr>
            <w:r w:rsidRPr="00DA3DA0">
              <w:rPr>
                <w:sz w:val="24"/>
                <w:szCs w:val="24"/>
              </w:rPr>
              <w:t>DC24V</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输出电流</w:t>
            </w:r>
          </w:p>
        </w:tc>
        <w:tc>
          <w:tcPr>
            <w:tcW w:w="4261" w:type="dxa"/>
            <w:tcBorders>
              <w:right w:val="single" w:sz="12" w:space="0" w:color="auto"/>
            </w:tcBorders>
            <w:vAlign w:val="center"/>
          </w:tcPr>
          <w:p w:rsidR="00F47BF1" w:rsidRPr="00DA3DA0" w:rsidRDefault="00F47BF1" w:rsidP="00FF25CE">
            <w:pPr>
              <w:spacing w:line="400" w:lineRule="exact"/>
              <w:jc w:val="center"/>
              <w:rPr>
                <w:sz w:val="24"/>
                <w:szCs w:val="24"/>
              </w:rPr>
            </w:pPr>
            <w:r w:rsidRPr="00DA3DA0">
              <w:rPr>
                <w:sz w:val="24"/>
                <w:szCs w:val="24"/>
              </w:rPr>
              <w:t>10A</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总线通信方式</w:t>
            </w:r>
          </w:p>
        </w:tc>
        <w:tc>
          <w:tcPr>
            <w:tcW w:w="4261" w:type="dxa"/>
            <w:tcBorders>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sz w:val="24"/>
                <w:szCs w:val="24"/>
              </w:rPr>
              <w:t>RS485</w:t>
            </w:r>
            <w:r w:rsidRPr="00DA3DA0">
              <w:rPr>
                <w:rFonts w:cs="宋体" w:hint="eastAsia"/>
                <w:sz w:val="24"/>
                <w:szCs w:val="24"/>
              </w:rPr>
              <w:t>总线</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5D32C9">
            <w:pPr>
              <w:spacing w:line="400" w:lineRule="exact"/>
              <w:jc w:val="center"/>
              <w:rPr>
                <w:rFonts w:cs="Times New Roman"/>
                <w:sz w:val="24"/>
                <w:szCs w:val="24"/>
              </w:rPr>
            </w:pPr>
            <w:r w:rsidRPr="00DA3DA0">
              <w:rPr>
                <w:rFonts w:cs="宋体" w:hint="eastAsia"/>
                <w:sz w:val="24"/>
                <w:szCs w:val="24"/>
              </w:rPr>
              <w:t>电源线</w:t>
            </w:r>
          </w:p>
        </w:tc>
        <w:tc>
          <w:tcPr>
            <w:tcW w:w="4261" w:type="dxa"/>
            <w:tcBorders>
              <w:right w:val="single" w:sz="12" w:space="0" w:color="auto"/>
            </w:tcBorders>
            <w:vAlign w:val="center"/>
          </w:tcPr>
          <w:p w:rsidR="00F47BF1" w:rsidRPr="00DA3DA0" w:rsidRDefault="00F47BF1" w:rsidP="005D32C9">
            <w:pPr>
              <w:spacing w:line="400" w:lineRule="exact"/>
              <w:jc w:val="center"/>
              <w:rPr>
                <w:sz w:val="24"/>
                <w:szCs w:val="24"/>
              </w:rPr>
            </w:pPr>
            <w:r w:rsidRPr="00DA3DA0">
              <w:rPr>
                <w:sz w:val="24"/>
                <w:szCs w:val="24"/>
              </w:rPr>
              <w:t>NH-BV-2</w:t>
            </w:r>
            <w:r w:rsidRPr="00DA3DA0">
              <w:rPr>
                <w:rFonts w:cs="宋体" w:hint="eastAsia"/>
                <w:sz w:val="24"/>
                <w:szCs w:val="24"/>
              </w:rPr>
              <w:t>×</w:t>
            </w:r>
            <w:r w:rsidRPr="00DA3DA0">
              <w:rPr>
                <w:sz w:val="24"/>
                <w:szCs w:val="24"/>
              </w:rPr>
              <w:t>2.5mm</w:t>
            </w:r>
            <w:r w:rsidRPr="00DA3DA0">
              <w:rPr>
                <w:sz w:val="24"/>
                <w:szCs w:val="24"/>
                <w:vertAlign w:val="superscript"/>
              </w:rPr>
              <w:t>2</w:t>
            </w:r>
            <w:r w:rsidRPr="00DA3DA0">
              <w:rPr>
                <w:sz w:val="24"/>
                <w:szCs w:val="24"/>
              </w:rPr>
              <w:t>(</w:t>
            </w:r>
            <w:r w:rsidRPr="00DA3DA0">
              <w:rPr>
                <w:rFonts w:cs="宋体" w:hint="eastAsia"/>
                <w:sz w:val="24"/>
                <w:szCs w:val="24"/>
              </w:rPr>
              <w:t>电源线</w:t>
            </w:r>
            <w:r w:rsidRPr="00DA3DA0">
              <w:rPr>
                <w:sz w:val="24"/>
                <w:szCs w:val="24"/>
              </w:rPr>
              <w:t>)</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934A74">
            <w:pPr>
              <w:spacing w:line="400" w:lineRule="exact"/>
              <w:jc w:val="center"/>
              <w:rPr>
                <w:rFonts w:cs="Times New Roman"/>
                <w:sz w:val="24"/>
                <w:szCs w:val="24"/>
              </w:rPr>
            </w:pPr>
            <w:r w:rsidRPr="00DA3DA0">
              <w:rPr>
                <w:rFonts w:cs="宋体" w:hint="eastAsia"/>
                <w:sz w:val="24"/>
                <w:szCs w:val="24"/>
              </w:rPr>
              <w:t>通信线</w:t>
            </w:r>
          </w:p>
        </w:tc>
        <w:tc>
          <w:tcPr>
            <w:tcW w:w="4261" w:type="dxa"/>
            <w:tcBorders>
              <w:right w:val="single" w:sz="12" w:space="0" w:color="auto"/>
            </w:tcBorders>
            <w:vAlign w:val="center"/>
          </w:tcPr>
          <w:p w:rsidR="00F47BF1" w:rsidRPr="00DA3DA0" w:rsidRDefault="00F47BF1" w:rsidP="00FF25CE">
            <w:pPr>
              <w:spacing w:line="400" w:lineRule="exact"/>
              <w:jc w:val="center"/>
              <w:rPr>
                <w:sz w:val="24"/>
                <w:szCs w:val="24"/>
              </w:rPr>
            </w:pPr>
            <w:r w:rsidRPr="00DA3DA0">
              <w:rPr>
                <w:sz w:val="24"/>
                <w:szCs w:val="24"/>
              </w:rPr>
              <w:t>NH-RVS-2</w:t>
            </w:r>
            <w:r w:rsidRPr="00DA3DA0">
              <w:rPr>
                <w:rFonts w:cs="宋体" w:hint="eastAsia"/>
                <w:sz w:val="24"/>
                <w:szCs w:val="24"/>
              </w:rPr>
              <w:t>×</w:t>
            </w:r>
            <w:r w:rsidRPr="00DA3DA0">
              <w:rPr>
                <w:sz w:val="24"/>
                <w:szCs w:val="24"/>
              </w:rPr>
              <w:t>1.5mm</w:t>
            </w:r>
            <w:r w:rsidRPr="00DA3DA0">
              <w:rPr>
                <w:sz w:val="24"/>
                <w:szCs w:val="24"/>
                <w:vertAlign w:val="superscript"/>
              </w:rPr>
              <w:t>2</w:t>
            </w:r>
            <w:r w:rsidRPr="00DA3DA0">
              <w:rPr>
                <w:sz w:val="24"/>
                <w:szCs w:val="24"/>
              </w:rPr>
              <w:t>(</w:t>
            </w:r>
            <w:r w:rsidRPr="00DA3DA0">
              <w:rPr>
                <w:rFonts w:cs="宋体" w:hint="eastAsia"/>
                <w:sz w:val="24"/>
                <w:szCs w:val="24"/>
              </w:rPr>
              <w:t>通信双绞线</w:t>
            </w:r>
            <w:r w:rsidRPr="00DA3DA0">
              <w:rPr>
                <w:sz w:val="24"/>
                <w:szCs w:val="24"/>
              </w:rPr>
              <w:t>)</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通信距离</w:t>
            </w:r>
          </w:p>
        </w:tc>
        <w:tc>
          <w:tcPr>
            <w:tcW w:w="4261" w:type="dxa"/>
            <w:tcBorders>
              <w:right w:val="single" w:sz="12" w:space="0" w:color="auto"/>
            </w:tcBorders>
            <w:vAlign w:val="center"/>
          </w:tcPr>
          <w:p w:rsidR="00F47BF1" w:rsidRPr="00DA3DA0" w:rsidRDefault="00F47BF1" w:rsidP="00675115">
            <w:pPr>
              <w:spacing w:line="400" w:lineRule="exact"/>
              <w:jc w:val="center"/>
              <w:rPr>
                <w:rFonts w:cs="Times New Roman"/>
                <w:sz w:val="24"/>
                <w:szCs w:val="24"/>
              </w:rPr>
            </w:pPr>
            <w:r w:rsidRPr="00DA3DA0">
              <w:rPr>
                <w:rFonts w:cs="宋体" w:hint="eastAsia"/>
                <w:sz w:val="24"/>
                <w:szCs w:val="24"/>
              </w:rPr>
              <w:t>可靠通信</w:t>
            </w:r>
            <w:r w:rsidRPr="00DA3DA0">
              <w:rPr>
                <w:sz w:val="24"/>
                <w:szCs w:val="24"/>
              </w:rPr>
              <w:t>500m</w:t>
            </w:r>
            <w:r w:rsidRPr="00DA3DA0">
              <w:rPr>
                <w:rFonts w:cs="宋体" w:hint="eastAsia"/>
                <w:sz w:val="24"/>
                <w:szCs w:val="24"/>
              </w:rPr>
              <w:t>，超过</w:t>
            </w:r>
            <w:r w:rsidRPr="00DA3DA0">
              <w:rPr>
                <w:sz w:val="24"/>
                <w:szCs w:val="24"/>
              </w:rPr>
              <w:t>500m</w:t>
            </w:r>
            <w:r w:rsidRPr="00DA3DA0">
              <w:rPr>
                <w:rFonts w:cs="宋体" w:hint="eastAsia"/>
                <w:sz w:val="24"/>
                <w:szCs w:val="24"/>
              </w:rPr>
              <w:t>可通过中继器延长及扩展监控模块容量</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供电距离</w:t>
            </w:r>
          </w:p>
        </w:tc>
        <w:tc>
          <w:tcPr>
            <w:tcW w:w="4261" w:type="dxa"/>
            <w:tcBorders>
              <w:right w:val="single" w:sz="12" w:space="0" w:color="auto"/>
            </w:tcBorders>
            <w:vAlign w:val="center"/>
          </w:tcPr>
          <w:p w:rsidR="00F47BF1" w:rsidRPr="00DA3DA0" w:rsidRDefault="00F47BF1" w:rsidP="00F60220">
            <w:pPr>
              <w:spacing w:line="400" w:lineRule="exact"/>
              <w:jc w:val="center"/>
              <w:rPr>
                <w:rFonts w:cs="Times New Roman"/>
                <w:sz w:val="24"/>
                <w:szCs w:val="24"/>
              </w:rPr>
            </w:pPr>
            <w:r w:rsidRPr="00DA3DA0">
              <w:rPr>
                <w:rFonts w:cs="宋体" w:hint="eastAsia"/>
                <w:sz w:val="24"/>
                <w:szCs w:val="24"/>
              </w:rPr>
              <w:t>配接</w:t>
            </w:r>
            <w:r w:rsidRPr="00DA3DA0">
              <w:rPr>
                <w:sz w:val="24"/>
                <w:szCs w:val="24"/>
              </w:rPr>
              <w:t>32</w:t>
            </w:r>
            <w:r w:rsidRPr="00DA3DA0">
              <w:rPr>
                <w:rFonts w:cs="宋体" w:hint="eastAsia"/>
                <w:sz w:val="24"/>
                <w:szCs w:val="24"/>
              </w:rPr>
              <w:t>台传感器时≤</w:t>
            </w:r>
            <w:r w:rsidRPr="00DA3DA0">
              <w:rPr>
                <w:sz w:val="24"/>
                <w:szCs w:val="24"/>
              </w:rPr>
              <w:t>500m,</w:t>
            </w:r>
            <w:r w:rsidRPr="00DA3DA0">
              <w:rPr>
                <w:rFonts w:cs="宋体" w:hint="eastAsia"/>
                <w:sz w:val="24"/>
                <w:szCs w:val="24"/>
              </w:rPr>
              <w:t>超过</w:t>
            </w:r>
            <w:r w:rsidRPr="00DA3DA0">
              <w:rPr>
                <w:sz w:val="24"/>
                <w:szCs w:val="24"/>
              </w:rPr>
              <w:t>500m</w:t>
            </w:r>
            <w:r w:rsidRPr="00DA3DA0">
              <w:rPr>
                <w:rFonts w:cs="宋体" w:hint="eastAsia"/>
                <w:sz w:val="24"/>
                <w:szCs w:val="24"/>
              </w:rPr>
              <w:t>可通过中继器延长</w:t>
            </w:r>
          </w:p>
        </w:tc>
      </w:tr>
      <w:tr w:rsidR="00F47BF1" w:rsidRPr="00DA3DA0">
        <w:trPr>
          <w:trHeight w:val="240"/>
        </w:trPr>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vMerge w:val="restart"/>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输出接口</w:t>
            </w:r>
          </w:p>
        </w:tc>
        <w:tc>
          <w:tcPr>
            <w:tcW w:w="4261" w:type="dxa"/>
            <w:tcBorders>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sz w:val="24"/>
                <w:szCs w:val="24"/>
              </w:rPr>
              <w:t>1</w:t>
            </w:r>
            <w:r w:rsidRPr="00DA3DA0">
              <w:rPr>
                <w:rFonts w:cs="宋体" w:hint="eastAsia"/>
                <w:sz w:val="24"/>
                <w:szCs w:val="24"/>
              </w:rPr>
              <w:t>路标准</w:t>
            </w:r>
            <w:r w:rsidRPr="00DA3DA0">
              <w:rPr>
                <w:sz w:val="24"/>
                <w:szCs w:val="24"/>
              </w:rPr>
              <w:t>RS232</w:t>
            </w:r>
            <w:r w:rsidRPr="00DA3DA0">
              <w:rPr>
                <w:rFonts w:cs="宋体" w:hint="eastAsia"/>
                <w:sz w:val="24"/>
                <w:szCs w:val="24"/>
              </w:rPr>
              <w:t>接口，连接线≤</w:t>
            </w:r>
            <w:r w:rsidRPr="00DA3DA0">
              <w:rPr>
                <w:sz w:val="24"/>
                <w:szCs w:val="24"/>
              </w:rPr>
              <w:t>15m,</w:t>
            </w:r>
            <w:r w:rsidRPr="00DA3DA0">
              <w:rPr>
                <w:rFonts w:cs="宋体" w:hint="eastAsia"/>
                <w:sz w:val="24"/>
                <w:szCs w:val="24"/>
              </w:rPr>
              <w:t>采用</w:t>
            </w:r>
            <w:r w:rsidRPr="00DA3DA0">
              <w:rPr>
                <w:sz w:val="24"/>
                <w:szCs w:val="24"/>
              </w:rPr>
              <w:t>3</w:t>
            </w:r>
            <w:r w:rsidRPr="00DA3DA0">
              <w:rPr>
                <w:rFonts w:cs="宋体" w:hint="eastAsia"/>
                <w:sz w:val="24"/>
                <w:szCs w:val="24"/>
              </w:rPr>
              <w:t>×</w:t>
            </w:r>
            <w:r w:rsidRPr="00DA3DA0">
              <w:rPr>
                <w:sz w:val="24"/>
                <w:szCs w:val="24"/>
              </w:rPr>
              <w:t>0.5mm</w:t>
            </w:r>
            <w:r w:rsidRPr="00DA3DA0">
              <w:rPr>
                <w:sz w:val="24"/>
                <w:szCs w:val="24"/>
                <w:vertAlign w:val="superscript"/>
              </w:rPr>
              <w:t>2</w:t>
            </w:r>
            <w:r w:rsidRPr="00DA3DA0">
              <w:rPr>
                <w:rFonts w:cs="宋体" w:hint="eastAsia"/>
                <w:sz w:val="24"/>
                <w:szCs w:val="24"/>
              </w:rPr>
              <w:t>多芯电缆</w:t>
            </w:r>
          </w:p>
        </w:tc>
      </w:tr>
      <w:tr w:rsidR="00F47BF1" w:rsidRPr="00DA3DA0">
        <w:trPr>
          <w:trHeight w:val="450"/>
        </w:trPr>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vMerge/>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p>
        </w:tc>
        <w:tc>
          <w:tcPr>
            <w:tcW w:w="4261" w:type="dxa"/>
            <w:tcBorders>
              <w:right w:val="single" w:sz="12" w:space="0" w:color="auto"/>
            </w:tcBorders>
            <w:vAlign w:val="center"/>
          </w:tcPr>
          <w:p w:rsidR="00F47BF1" w:rsidRPr="00DA3DA0" w:rsidRDefault="00F47BF1" w:rsidP="00F60220">
            <w:pPr>
              <w:spacing w:line="400" w:lineRule="exact"/>
              <w:jc w:val="center"/>
              <w:rPr>
                <w:rFonts w:cs="Times New Roman"/>
                <w:sz w:val="24"/>
                <w:szCs w:val="24"/>
              </w:rPr>
            </w:pPr>
            <w:r w:rsidRPr="00DA3DA0">
              <w:rPr>
                <w:sz w:val="24"/>
                <w:szCs w:val="24"/>
              </w:rPr>
              <w:t>1</w:t>
            </w:r>
            <w:r w:rsidRPr="00DA3DA0">
              <w:rPr>
                <w:rFonts w:cs="宋体" w:hint="eastAsia"/>
                <w:sz w:val="24"/>
                <w:szCs w:val="24"/>
              </w:rPr>
              <w:t>路标准</w:t>
            </w:r>
            <w:r w:rsidRPr="00DA3DA0">
              <w:rPr>
                <w:sz w:val="24"/>
                <w:szCs w:val="24"/>
              </w:rPr>
              <w:t>RS485</w:t>
            </w:r>
            <w:r w:rsidRPr="00DA3DA0">
              <w:rPr>
                <w:rFonts w:cs="宋体" w:hint="eastAsia"/>
                <w:sz w:val="24"/>
                <w:szCs w:val="24"/>
              </w:rPr>
              <w:t>接口，连接线≤</w:t>
            </w:r>
            <w:r w:rsidRPr="00DA3DA0">
              <w:rPr>
                <w:sz w:val="24"/>
                <w:szCs w:val="24"/>
              </w:rPr>
              <w:t>500m,</w:t>
            </w:r>
            <w:r w:rsidRPr="00DA3DA0">
              <w:rPr>
                <w:rFonts w:cs="宋体" w:hint="eastAsia"/>
                <w:sz w:val="24"/>
                <w:szCs w:val="24"/>
              </w:rPr>
              <w:t>采用</w:t>
            </w:r>
            <w:r w:rsidRPr="00DA3DA0">
              <w:rPr>
                <w:sz w:val="24"/>
                <w:szCs w:val="24"/>
              </w:rPr>
              <w:t>RVS2</w:t>
            </w:r>
            <w:r w:rsidRPr="00DA3DA0">
              <w:rPr>
                <w:rFonts w:cs="宋体" w:hint="eastAsia"/>
                <w:sz w:val="24"/>
                <w:szCs w:val="24"/>
              </w:rPr>
              <w:t>×</w:t>
            </w:r>
            <w:r w:rsidRPr="00DA3DA0">
              <w:rPr>
                <w:sz w:val="24"/>
                <w:szCs w:val="24"/>
              </w:rPr>
              <w:t>1.5mm</w:t>
            </w:r>
            <w:r w:rsidRPr="00DA3DA0">
              <w:rPr>
                <w:sz w:val="24"/>
                <w:szCs w:val="24"/>
                <w:vertAlign w:val="superscript"/>
              </w:rPr>
              <w:t>2</w:t>
            </w:r>
            <w:r w:rsidRPr="00DA3DA0">
              <w:rPr>
                <w:rFonts w:cs="宋体" w:hint="eastAsia"/>
                <w:sz w:val="24"/>
                <w:szCs w:val="24"/>
              </w:rPr>
              <w:t>双绞线</w:t>
            </w:r>
          </w:p>
        </w:tc>
      </w:tr>
      <w:tr w:rsidR="00F47BF1" w:rsidRPr="00DA3DA0">
        <w:trPr>
          <w:trHeight w:val="450"/>
        </w:trPr>
        <w:tc>
          <w:tcPr>
            <w:tcW w:w="1800" w:type="dxa"/>
            <w:vMerge/>
            <w:tcBorders>
              <w:left w:val="single" w:sz="12" w:space="0" w:color="auto"/>
              <w:bottom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vMerge/>
            <w:tcBorders>
              <w:left w:val="single" w:sz="12" w:space="0" w:color="auto"/>
              <w:bottom w:val="single" w:sz="12" w:space="0" w:color="auto"/>
            </w:tcBorders>
            <w:vAlign w:val="center"/>
          </w:tcPr>
          <w:p w:rsidR="00F47BF1" w:rsidRPr="00DA3DA0" w:rsidRDefault="00F47BF1" w:rsidP="00FF25CE">
            <w:pPr>
              <w:spacing w:line="400" w:lineRule="exact"/>
              <w:jc w:val="center"/>
              <w:rPr>
                <w:rFonts w:cs="Times New Roman"/>
                <w:sz w:val="24"/>
                <w:szCs w:val="24"/>
              </w:rPr>
            </w:pPr>
          </w:p>
        </w:tc>
        <w:tc>
          <w:tcPr>
            <w:tcW w:w="4261" w:type="dxa"/>
            <w:tcBorders>
              <w:bottom w:val="single" w:sz="12" w:space="0" w:color="auto"/>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sz w:val="24"/>
                <w:szCs w:val="24"/>
              </w:rPr>
              <w:t>1</w:t>
            </w:r>
            <w:r w:rsidRPr="00DA3DA0">
              <w:rPr>
                <w:rFonts w:cs="宋体" w:hint="eastAsia"/>
                <w:sz w:val="24"/>
                <w:szCs w:val="24"/>
              </w:rPr>
              <w:t>路控制输出，输出为连续无源常开点</w:t>
            </w:r>
          </w:p>
        </w:tc>
      </w:tr>
      <w:tr w:rsidR="00F47BF1" w:rsidRPr="00DA3DA0">
        <w:tc>
          <w:tcPr>
            <w:tcW w:w="1800" w:type="dxa"/>
            <w:vMerge w:val="restart"/>
            <w:tcBorders>
              <w:top w:val="single" w:sz="12" w:space="0" w:color="auto"/>
              <w:left w:val="single" w:sz="12" w:space="0" w:color="auto"/>
              <w:right w:val="single" w:sz="12" w:space="0" w:color="auto"/>
            </w:tcBorders>
            <w:shd w:val="clear" w:color="auto" w:fill="FFFFFF"/>
            <w:vAlign w:val="center"/>
          </w:tcPr>
          <w:p w:rsidR="00F47BF1" w:rsidRPr="00DA3DA0" w:rsidRDefault="00F47BF1" w:rsidP="007110E1">
            <w:pPr>
              <w:spacing w:line="400" w:lineRule="exact"/>
              <w:ind w:leftChars="34" w:left="71"/>
              <w:jc w:val="center"/>
              <w:rPr>
                <w:rFonts w:cs="Times New Roman"/>
                <w:sz w:val="24"/>
                <w:szCs w:val="24"/>
              </w:rPr>
            </w:pPr>
            <w:r w:rsidRPr="00DA3DA0">
              <w:rPr>
                <w:rFonts w:cs="宋体" w:hint="eastAsia"/>
                <w:sz w:val="24"/>
                <w:szCs w:val="24"/>
              </w:rPr>
              <w:t>其它技术参数</w:t>
            </w:r>
          </w:p>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及功能</w:t>
            </w: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报警功能</w:t>
            </w:r>
          </w:p>
        </w:tc>
        <w:tc>
          <w:tcPr>
            <w:tcW w:w="4261" w:type="dxa"/>
            <w:tcBorders>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声、光报警，显示报警地址和故障类型</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密码功能</w:t>
            </w:r>
          </w:p>
        </w:tc>
        <w:tc>
          <w:tcPr>
            <w:tcW w:w="4261" w:type="dxa"/>
            <w:tcBorders>
              <w:right w:val="single" w:sz="12" w:space="0" w:color="auto"/>
            </w:tcBorders>
            <w:vAlign w:val="center"/>
          </w:tcPr>
          <w:p w:rsidR="00F47BF1" w:rsidRPr="00DA3DA0" w:rsidRDefault="00F47BF1" w:rsidP="00730CA1">
            <w:pPr>
              <w:spacing w:line="400" w:lineRule="exact"/>
              <w:jc w:val="center"/>
              <w:rPr>
                <w:rFonts w:cs="Times New Roman"/>
                <w:sz w:val="24"/>
                <w:szCs w:val="24"/>
              </w:rPr>
            </w:pPr>
            <w:r w:rsidRPr="00DA3DA0">
              <w:rPr>
                <w:rFonts w:cs="宋体" w:hint="eastAsia"/>
                <w:sz w:val="24"/>
                <w:szCs w:val="24"/>
              </w:rPr>
              <w:t>设有管理员密码，适用于不同级别操作人员分级操作</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备用电源</w:t>
            </w:r>
          </w:p>
        </w:tc>
        <w:tc>
          <w:tcPr>
            <w:tcW w:w="4261" w:type="dxa"/>
            <w:tcBorders>
              <w:right w:val="single" w:sz="12" w:space="0" w:color="auto"/>
            </w:tcBorders>
            <w:vAlign w:val="center"/>
          </w:tcPr>
          <w:p w:rsidR="00F47BF1" w:rsidRPr="00DA3DA0" w:rsidRDefault="00F47BF1" w:rsidP="00F60220">
            <w:pPr>
              <w:spacing w:line="400" w:lineRule="exact"/>
              <w:jc w:val="center"/>
              <w:rPr>
                <w:sz w:val="24"/>
                <w:szCs w:val="24"/>
              </w:rPr>
            </w:pPr>
            <w:r w:rsidRPr="00DA3DA0">
              <w:rPr>
                <w:rFonts w:cs="宋体" w:hint="eastAsia"/>
                <w:sz w:val="24"/>
                <w:szCs w:val="24"/>
              </w:rPr>
              <w:t>断电后≥</w:t>
            </w:r>
            <w:r w:rsidRPr="00DA3DA0">
              <w:rPr>
                <w:sz w:val="24"/>
                <w:szCs w:val="24"/>
              </w:rPr>
              <w:t>8</w:t>
            </w:r>
            <w:r w:rsidRPr="00DA3DA0">
              <w:rPr>
                <w:rFonts w:cs="宋体" w:hint="eastAsia"/>
                <w:sz w:val="24"/>
                <w:szCs w:val="24"/>
              </w:rPr>
              <w:t>小时</w:t>
            </w:r>
            <w:r w:rsidRPr="00DA3DA0">
              <w:rPr>
                <w:sz w:val="24"/>
                <w:szCs w:val="24"/>
              </w:rPr>
              <w:t xml:space="preserve"> DC24V/14Ah</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显示功能</w:t>
            </w:r>
          </w:p>
        </w:tc>
        <w:tc>
          <w:tcPr>
            <w:tcW w:w="4261" w:type="dxa"/>
            <w:tcBorders>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全中文</w:t>
            </w:r>
            <w:r w:rsidRPr="00DA3DA0">
              <w:rPr>
                <w:sz w:val="24"/>
                <w:szCs w:val="24"/>
              </w:rPr>
              <w:t>LCD</w:t>
            </w:r>
            <w:r w:rsidRPr="00DA3DA0">
              <w:rPr>
                <w:rFonts w:cs="宋体" w:hint="eastAsia"/>
                <w:sz w:val="24"/>
                <w:szCs w:val="24"/>
              </w:rPr>
              <w:t>图形显示及</w:t>
            </w:r>
            <w:r w:rsidRPr="00DA3DA0">
              <w:rPr>
                <w:sz w:val="24"/>
                <w:szCs w:val="24"/>
              </w:rPr>
              <w:t>LED</w:t>
            </w:r>
            <w:r w:rsidRPr="00DA3DA0">
              <w:rPr>
                <w:rFonts w:cs="宋体" w:hint="eastAsia"/>
                <w:sz w:val="24"/>
                <w:szCs w:val="24"/>
              </w:rPr>
              <w:t>指示</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打印功能</w:t>
            </w:r>
          </w:p>
        </w:tc>
        <w:tc>
          <w:tcPr>
            <w:tcW w:w="4261" w:type="dxa"/>
            <w:tcBorders>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微型热敏打印机，汉字打印</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存储报警记录</w:t>
            </w:r>
          </w:p>
        </w:tc>
        <w:tc>
          <w:tcPr>
            <w:tcW w:w="4261" w:type="dxa"/>
            <w:tcBorders>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sz w:val="24"/>
                <w:szCs w:val="24"/>
              </w:rPr>
              <w:t>1000</w:t>
            </w:r>
            <w:r w:rsidRPr="00DA3DA0">
              <w:rPr>
                <w:rFonts w:cs="宋体" w:hint="eastAsia"/>
                <w:sz w:val="24"/>
                <w:szCs w:val="24"/>
              </w:rPr>
              <w:t>条</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环境温度</w:t>
            </w:r>
          </w:p>
        </w:tc>
        <w:tc>
          <w:tcPr>
            <w:tcW w:w="4261" w:type="dxa"/>
            <w:tcBorders>
              <w:righ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sz w:val="24"/>
                <w:szCs w:val="24"/>
              </w:rPr>
              <w:t>-10</w:t>
            </w:r>
            <w:r w:rsidRPr="00DA3DA0">
              <w:rPr>
                <w:rFonts w:cs="宋体" w:hint="eastAsia"/>
                <w:sz w:val="24"/>
                <w:szCs w:val="24"/>
              </w:rPr>
              <w:t>℃</w:t>
            </w:r>
            <w:r w:rsidRPr="00DA3DA0">
              <w:rPr>
                <w:sz w:val="24"/>
                <w:szCs w:val="24"/>
              </w:rPr>
              <w:t>~+70</w:t>
            </w:r>
            <w:r w:rsidRPr="00DA3DA0">
              <w:rPr>
                <w:rFonts w:cs="宋体" w:hint="eastAsia"/>
                <w:sz w:val="24"/>
                <w:szCs w:val="24"/>
              </w:rPr>
              <w:t>℃</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环境湿度</w:t>
            </w:r>
          </w:p>
        </w:tc>
        <w:tc>
          <w:tcPr>
            <w:tcW w:w="4261" w:type="dxa"/>
            <w:tcBorders>
              <w:right w:val="single" w:sz="12" w:space="0" w:color="auto"/>
            </w:tcBorders>
            <w:vAlign w:val="center"/>
          </w:tcPr>
          <w:p w:rsidR="00F47BF1" w:rsidRPr="00DA3DA0" w:rsidRDefault="00F47BF1" w:rsidP="00FF25CE">
            <w:pPr>
              <w:spacing w:line="400" w:lineRule="exact"/>
              <w:jc w:val="center"/>
              <w:rPr>
                <w:sz w:val="24"/>
                <w:szCs w:val="24"/>
              </w:rPr>
            </w:pPr>
            <w:r w:rsidRPr="00DA3DA0">
              <w:rPr>
                <w:rFonts w:cs="宋体" w:hint="eastAsia"/>
                <w:sz w:val="24"/>
                <w:szCs w:val="24"/>
              </w:rPr>
              <w:t>相对湿度≤</w:t>
            </w:r>
            <w:r w:rsidRPr="00DA3DA0">
              <w:rPr>
                <w:sz w:val="24"/>
                <w:szCs w:val="24"/>
              </w:rPr>
              <w:t>95%</w:t>
            </w:r>
          </w:p>
        </w:tc>
      </w:tr>
      <w:tr w:rsidR="00F47BF1" w:rsidRPr="00DA3DA0">
        <w:tc>
          <w:tcPr>
            <w:tcW w:w="1800" w:type="dxa"/>
            <w:vMerge/>
            <w:tcBorders>
              <w:left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海拔高度</w:t>
            </w:r>
          </w:p>
        </w:tc>
        <w:tc>
          <w:tcPr>
            <w:tcW w:w="4261" w:type="dxa"/>
            <w:tcBorders>
              <w:right w:val="single" w:sz="12" w:space="0" w:color="auto"/>
            </w:tcBorders>
            <w:vAlign w:val="center"/>
          </w:tcPr>
          <w:p w:rsidR="00F47BF1" w:rsidRPr="00DA3DA0" w:rsidRDefault="00F47BF1" w:rsidP="00FF25CE">
            <w:pPr>
              <w:spacing w:line="400" w:lineRule="exact"/>
              <w:jc w:val="center"/>
              <w:rPr>
                <w:sz w:val="24"/>
                <w:szCs w:val="24"/>
              </w:rPr>
            </w:pPr>
            <w:r w:rsidRPr="00DA3DA0">
              <w:rPr>
                <w:sz w:val="24"/>
                <w:szCs w:val="24"/>
              </w:rPr>
              <w:t>&lt;4500m</w:t>
            </w:r>
          </w:p>
        </w:tc>
      </w:tr>
      <w:tr w:rsidR="00F47BF1" w:rsidRPr="00DA3DA0">
        <w:tc>
          <w:tcPr>
            <w:tcW w:w="1800" w:type="dxa"/>
            <w:vMerge/>
            <w:tcBorders>
              <w:left w:val="single" w:sz="12" w:space="0" w:color="auto"/>
              <w:bottom w:val="single" w:sz="12" w:space="0" w:color="auto"/>
              <w:right w:val="single" w:sz="12" w:space="0" w:color="auto"/>
            </w:tcBorders>
            <w:shd w:val="clear" w:color="auto" w:fill="FFFFFF"/>
            <w:vAlign w:val="center"/>
          </w:tcPr>
          <w:p w:rsidR="00F47BF1" w:rsidRPr="00DA3DA0" w:rsidRDefault="00F47BF1" w:rsidP="00FF25CE">
            <w:pPr>
              <w:spacing w:line="400" w:lineRule="exact"/>
              <w:jc w:val="center"/>
              <w:rPr>
                <w:rFonts w:cs="Times New Roman"/>
                <w:sz w:val="24"/>
                <w:szCs w:val="24"/>
              </w:rPr>
            </w:pPr>
          </w:p>
        </w:tc>
        <w:tc>
          <w:tcPr>
            <w:tcW w:w="2353" w:type="dxa"/>
            <w:tcBorders>
              <w:left w:val="single" w:sz="12" w:space="0" w:color="auto"/>
              <w:bottom w:val="single" w:sz="12" w:space="0" w:color="auto"/>
            </w:tcBorders>
            <w:vAlign w:val="center"/>
          </w:tcPr>
          <w:p w:rsidR="00F47BF1" w:rsidRPr="00DA3DA0" w:rsidRDefault="00F47BF1" w:rsidP="00FF25CE">
            <w:pPr>
              <w:spacing w:line="400" w:lineRule="exact"/>
              <w:jc w:val="center"/>
              <w:rPr>
                <w:rFonts w:cs="Times New Roman"/>
                <w:sz w:val="24"/>
                <w:szCs w:val="24"/>
              </w:rPr>
            </w:pPr>
            <w:r w:rsidRPr="00DA3DA0">
              <w:rPr>
                <w:rFonts w:cs="宋体" w:hint="eastAsia"/>
                <w:sz w:val="24"/>
                <w:szCs w:val="24"/>
              </w:rPr>
              <w:t>防护等级</w:t>
            </w:r>
          </w:p>
        </w:tc>
        <w:tc>
          <w:tcPr>
            <w:tcW w:w="4261" w:type="dxa"/>
            <w:tcBorders>
              <w:bottom w:val="single" w:sz="12" w:space="0" w:color="auto"/>
              <w:right w:val="single" w:sz="12" w:space="0" w:color="auto"/>
            </w:tcBorders>
            <w:vAlign w:val="center"/>
          </w:tcPr>
          <w:p w:rsidR="00F47BF1" w:rsidRPr="00DA3DA0" w:rsidRDefault="00F47BF1" w:rsidP="00FF25CE">
            <w:pPr>
              <w:spacing w:line="400" w:lineRule="exact"/>
              <w:jc w:val="center"/>
              <w:rPr>
                <w:sz w:val="24"/>
                <w:szCs w:val="24"/>
              </w:rPr>
            </w:pPr>
            <w:r w:rsidRPr="00DA3DA0">
              <w:rPr>
                <w:sz w:val="24"/>
                <w:szCs w:val="24"/>
              </w:rPr>
              <w:t>IP30</w:t>
            </w:r>
          </w:p>
        </w:tc>
      </w:tr>
    </w:tbl>
    <w:p w:rsidR="00F47BF1" w:rsidRDefault="00F47BF1">
      <w:pPr>
        <w:rPr>
          <w:rFonts w:cs="Times New Roman"/>
        </w:rPr>
      </w:pPr>
    </w:p>
    <w:p w:rsidR="00F47BF1" w:rsidRPr="00C5794A" w:rsidRDefault="00F47BF1" w:rsidP="00C5794A">
      <w:pPr>
        <w:pStyle w:val="3"/>
        <w:rPr>
          <w:rFonts w:ascii="宋体" w:cs="Times New Roman"/>
          <w:sz w:val="30"/>
          <w:szCs w:val="30"/>
        </w:rPr>
      </w:pPr>
      <w:r w:rsidRPr="0054074F">
        <w:rPr>
          <w:rFonts w:ascii="宋体" w:hAnsi="宋体" w:cs="宋体"/>
          <w:sz w:val="30"/>
          <w:szCs w:val="30"/>
        </w:rPr>
        <w:t>2</w:t>
      </w:r>
      <w:r w:rsidRPr="0054074F">
        <w:rPr>
          <w:rFonts w:ascii="宋体" w:hAnsi="宋体" w:cs="宋体" w:hint="eastAsia"/>
          <w:sz w:val="30"/>
          <w:szCs w:val="30"/>
        </w:rPr>
        <w:t>、</w:t>
      </w:r>
      <w:r w:rsidR="003A5E1D">
        <w:rPr>
          <w:rFonts w:ascii="宋体" w:hAnsi="宋体" w:cs="宋体"/>
          <w:sz w:val="30"/>
          <w:szCs w:val="30"/>
        </w:rPr>
        <w:t>ZK</w:t>
      </w:r>
      <w:r w:rsidRPr="0054074F">
        <w:rPr>
          <w:rFonts w:ascii="宋体" w:hAnsi="宋体" w:cs="宋体"/>
          <w:sz w:val="30"/>
          <w:szCs w:val="30"/>
        </w:rPr>
        <w:t>/XD</w:t>
      </w:r>
      <w:r w:rsidRPr="0054074F">
        <w:rPr>
          <w:rFonts w:ascii="宋体" w:hAnsi="宋体" w:cs="宋体" w:hint="eastAsia"/>
          <w:sz w:val="30"/>
          <w:szCs w:val="30"/>
        </w:rPr>
        <w:t>电压</w:t>
      </w:r>
      <w:r w:rsidRPr="0054074F">
        <w:rPr>
          <w:rFonts w:ascii="宋体" w:hAnsi="宋体" w:cs="宋体"/>
          <w:sz w:val="30"/>
          <w:szCs w:val="30"/>
        </w:rPr>
        <w:t>/</w:t>
      </w:r>
      <w:r w:rsidRPr="0054074F">
        <w:rPr>
          <w:rFonts w:ascii="宋体" w:hAnsi="宋体" w:cs="宋体" w:hint="eastAsia"/>
          <w:sz w:val="30"/>
          <w:szCs w:val="30"/>
        </w:rPr>
        <w:t>电流</w:t>
      </w:r>
      <w:r>
        <w:rPr>
          <w:rFonts w:ascii="宋体" w:hAnsi="宋体" w:cs="宋体" w:hint="eastAsia"/>
          <w:sz w:val="30"/>
          <w:szCs w:val="30"/>
        </w:rPr>
        <w:t>互感器</w:t>
      </w:r>
      <w:r w:rsidRPr="0054074F">
        <w:rPr>
          <w:rFonts w:ascii="宋体" w:hAnsi="宋体" w:cs="宋体" w:hint="eastAsia"/>
          <w:sz w:val="30"/>
          <w:szCs w:val="30"/>
        </w:rPr>
        <w:t>模块</w:t>
      </w:r>
      <w:r>
        <w:rPr>
          <w:rFonts w:ascii="宋体" w:hAnsi="宋体" w:cs="宋体" w:hint="eastAsia"/>
          <w:sz w:val="30"/>
          <w:szCs w:val="30"/>
        </w:rPr>
        <w:t>主要技术参数</w:t>
      </w:r>
    </w:p>
    <w:tbl>
      <w:tblPr>
        <w:tblW w:w="0" w:type="auto"/>
        <w:tblInd w:w="-10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tblPr>
      <w:tblGrid>
        <w:gridCol w:w="3227"/>
        <w:gridCol w:w="709"/>
        <w:gridCol w:w="4586"/>
      </w:tblGrid>
      <w:tr w:rsidR="00F47BF1" w:rsidRPr="00DA3DA0">
        <w:tc>
          <w:tcPr>
            <w:tcW w:w="8522" w:type="dxa"/>
            <w:gridSpan w:val="3"/>
            <w:shd w:val="clear" w:color="auto" w:fill="4BACC6"/>
          </w:tcPr>
          <w:p w:rsidR="00F47BF1" w:rsidRPr="00DA3DA0" w:rsidRDefault="00F47BF1" w:rsidP="0075296F">
            <w:pPr>
              <w:rPr>
                <w:rFonts w:ascii="宋体" w:cs="Times New Roman"/>
                <w:b/>
                <w:bCs/>
                <w:sz w:val="28"/>
                <w:szCs w:val="28"/>
              </w:rPr>
            </w:pPr>
            <w:r w:rsidRPr="00DA3DA0">
              <w:rPr>
                <w:rFonts w:ascii="宋体" w:hAnsi="宋体" w:cs="宋体" w:hint="eastAsia"/>
                <w:b/>
                <w:bCs/>
                <w:sz w:val="28"/>
                <w:szCs w:val="28"/>
              </w:rPr>
              <w:t>技术参数</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额定电压</w:t>
            </w:r>
          </w:p>
        </w:tc>
        <w:tc>
          <w:tcPr>
            <w:tcW w:w="709"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V</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24 DC</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最大功耗</w:t>
            </w:r>
          </w:p>
        </w:tc>
        <w:tc>
          <w:tcPr>
            <w:tcW w:w="709"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W</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1.0</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输出方式</w:t>
            </w:r>
          </w:p>
        </w:tc>
        <w:tc>
          <w:tcPr>
            <w:tcW w:w="709" w:type="dxa"/>
            <w:shd w:val="clear" w:color="auto" w:fill="EEECE1"/>
          </w:tcPr>
          <w:p w:rsidR="00F47BF1" w:rsidRPr="00DA3DA0" w:rsidRDefault="00F47BF1" w:rsidP="0075296F">
            <w:pPr>
              <w:rPr>
                <w:rFonts w:ascii="宋体" w:cs="Times New Roman"/>
                <w:sz w:val="28"/>
                <w:szCs w:val="28"/>
              </w:rPr>
            </w:pPr>
          </w:p>
        </w:tc>
        <w:tc>
          <w:tcPr>
            <w:tcW w:w="4586"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sz w:val="28"/>
                <w:szCs w:val="28"/>
              </w:rPr>
              <w:t>RS485</w:t>
            </w:r>
            <w:r w:rsidRPr="00DA3DA0">
              <w:rPr>
                <w:rFonts w:ascii="宋体" w:hAnsi="宋体" w:cs="宋体" w:hint="eastAsia"/>
                <w:sz w:val="28"/>
                <w:szCs w:val="28"/>
              </w:rPr>
              <w:t>通讯方式</w:t>
            </w:r>
            <w:r w:rsidRPr="00DA3DA0">
              <w:rPr>
                <w:rFonts w:ascii="宋体" w:hAnsi="宋体" w:cs="宋体"/>
                <w:sz w:val="28"/>
                <w:szCs w:val="28"/>
              </w:rPr>
              <w:t>,MODBUS</w:t>
            </w:r>
            <w:r w:rsidRPr="00DA3DA0">
              <w:rPr>
                <w:rFonts w:ascii="宋体" w:hAnsi="宋体" w:cs="宋体" w:hint="eastAsia"/>
                <w:sz w:val="28"/>
                <w:szCs w:val="28"/>
              </w:rPr>
              <w:t>总线协议</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控制输出触点容量</w:t>
            </w:r>
          </w:p>
        </w:tc>
        <w:tc>
          <w:tcPr>
            <w:tcW w:w="709" w:type="dxa"/>
            <w:shd w:val="clear" w:color="auto" w:fill="EEECE1"/>
          </w:tcPr>
          <w:p w:rsidR="00F47BF1" w:rsidRPr="00DA3DA0" w:rsidRDefault="00F47BF1" w:rsidP="0075296F">
            <w:pPr>
              <w:rPr>
                <w:rFonts w:ascii="宋体" w:cs="Times New Roman"/>
                <w:sz w:val="28"/>
                <w:szCs w:val="28"/>
              </w:rPr>
            </w:pPr>
          </w:p>
        </w:tc>
        <w:tc>
          <w:tcPr>
            <w:tcW w:w="4586"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sz w:val="28"/>
                <w:szCs w:val="28"/>
              </w:rPr>
              <w:t>AC 250V 5A</w:t>
            </w:r>
            <w:r w:rsidRPr="00DA3DA0">
              <w:rPr>
                <w:rFonts w:ascii="宋体" w:hAnsi="宋体" w:cs="宋体" w:hint="eastAsia"/>
                <w:sz w:val="28"/>
                <w:szCs w:val="28"/>
              </w:rPr>
              <w:t>常开接点</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工作环境温度</w:t>
            </w:r>
          </w:p>
        </w:tc>
        <w:tc>
          <w:tcPr>
            <w:tcW w:w="709"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-10</w:t>
            </w:r>
            <w:r w:rsidRPr="00DA3DA0">
              <w:rPr>
                <w:rFonts w:ascii="Batang" w:eastAsia="Batang" w:hAnsi="Batang" w:cs="Batang"/>
                <w:sz w:val="28"/>
                <w:szCs w:val="28"/>
              </w:rPr>
              <w:t>~</w:t>
            </w:r>
            <w:r w:rsidRPr="00DA3DA0">
              <w:rPr>
                <w:rFonts w:ascii="宋体" w:hAnsi="宋体" w:cs="宋体"/>
                <w:sz w:val="28"/>
                <w:szCs w:val="28"/>
              </w:rPr>
              <w:t>+40</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海拔高度</w:t>
            </w:r>
          </w:p>
        </w:tc>
        <w:tc>
          <w:tcPr>
            <w:tcW w:w="709"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m</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&lt; 2000</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相对湿度</w:t>
            </w:r>
          </w:p>
        </w:tc>
        <w:tc>
          <w:tcPr>
            <w:tcW w:w="709" w:type="dxa"/>
            <w:shd w:val="clear" w:color="auto" w:fill="EEECE1"/>
          </w:tcPr>
          <w:p w:rsidR="00F47BF1" w:rsidRPr="00DA3DA0" w:rsidRDefault="00F47BF1" w:rsidP="0075296F">
            <w:pPr>
              <w:rPr>
                <w:rFonts w:ascii="宋体" w:cs="Times New Roman"/>
                <w:sz w:val="28"/>
                <w:szCs w:val="28"/>
              </w:rPr>
            </w:pP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&lt; 90%</w:t>
            </w:r>
          </w:p>
        </w:tc>
      </w:tr>
      <w:tr w:rsidR="00F47BF1" w:rsidRPr="00DA3DA0">
        <w:tc>
          <w:tcPr>
            <w:tcW w:w="8522" w:type="dxa"/>
            <w:gridSpan w:val="3"/>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监测项目</w:t>
            </w:r>
          </w:p>
        </w:tc>
      </w:tr>
      <w:tr w:rsidR="00F47BF1" w:rsidRPr="00DA3DA0">
        <w:tc>
          <w:tcPr>
            <w:tcW w:w="3227" w:type="dxa"/>
            <w:shd w:val="clear" w:color="auto" w:fill="EEECE1"/>
            <w:vAlign w:val="center"/>
          </w:tcPr>
          <w:p w:rsidR="00F47BF1" w:rsidRPr="00DA3DA0" w:rsidRDefault="00F47BF1" w:rsidP="0075296F">
            <w:pPr>
              <w:rPr>
                <w:rFonts w:ascii="宋体" w:cs="Times New Roman"/>
                <w:sz w:val="28"/>
                <w:szCs w:val="28"/>
              </w:rPr>
            </w:pPr>
            <w:r w:rsidRPr="00DA3DA0">
              <w:rPr>
                <w:rFonts w:ascii="宋体" w:hAnsi="宋体" w:cs="宋体" w:hint="eastAsia"/>
                <w:sz w:val="28"/>
                <w:szCs w:val="28"/>
              </w:rPr>
              <w:t>主电三相电压范围</w:t>
            </w:r>
          </w:p>
          <w:p w:rsidR="00F47BF1" w:rsidRPr="00DA3DA0" w:rsidRDefault="00F47BF1" w:rsidP="0075296F">
            <w:pPr>
              <w:rPr>
                <w:rFonts w:ascii="宋体" w:hAnsi="宋体" w:cs="宋体"/>
                <w:sz w:val="28"/>
                <w:szCs w:val="28"/>
              </w:rPr>
            </w:pPr>
            <w:r w:rsidRPr="00DA3DA0">
              <w:rPr>
                <w:rFonts w:ascii="宋体" w:hAnsi="宋体" w:cs="宋体"/>
                <w:sz w:val="28"/>
                <w:szCs w:val="28"/>
              </w:rPr>
              <w:t>(</w:t>
            </w:r>
            <w:r w:rsidRPr="00DA3DA0">
              <w:rPr>
                <w:rFonts w:ascii="宋体" w:hAnsi="宋体" w:cs="宋体" w:hint="eastAsia"/>
                <w:sz w:val="28"/>
                <w:szCs w:val="28"/>
              </w:rPr>
              <w:t>额定</w:t>
            </w:r>
            <w:r w:rsidRPr="00DA3DA0">
              <w:rPr>
                <w:rFonts w:ascii="宋体" w:hAnsi="宋体" w:cs="宋体"/>
                <w:sz w:val="28"/>
                <w:szCs w:val="28"/>
              </w:rPr>
              <w:t xml:space="preserve"> 220V/380V)</w:t>
            </w:r>
          </w:p>
        </w:tc>
        <w:tc>
          <w:tcPr>
            <w:tcW w:w="709" w:type="dxa"/>
            <w:shd w:val="clear" w:color="auto" w:fill="EEECE1"/>
            <w:vAlign w:val="center"/>
          </w:tcPr>
          <w:p w:rsidR="00F47BF1" w:rsidRPr="00DA3DA0" w:rsidRDefault="00F47BF1" w:rsidP="0075296F">
            <w:pPr>
              <w:rPr>
                <w:rFonts w:ascii="宋体" w:hAnsi="宋体" w:cs="宋体"/>
                <w:sz w:val="28"/>
                <w:szCs w:val="28"/>
              </w:rPr>
            </w:pPr>
            <w:r w:rsidRPr="00DA3DA0">
              <w:rPr>
                <w:rFonts w:ascii="宋体" w:hAnsi="宋体" w:cs="宋体"/>
                <w:sz w:val="28"/>
                <w:szCs w:val="28"/>
              </w:rPr>
              <w:t>V</w:t>
            </w:r>
          </w:p>
        </w:tc>
        <w:tc>
          <w:tcPr>
            <w:tcW w:w="4586" w:type="dxa"/>
            <w:shd w:val="clear" w:color="auto" w:fill="EEECE1"/>
            <w:vAlign w:val="center"/>
          </w:tcPr>
          <w:p w:rsidR="00F47BF1" w:rsidRPr="00DA3DA0" w:rsidRDefault="00F47BF1" w:rsidP="0075296F">
            <w:pPr>
              <w:rPr>
                <w:rFonts w:ascii="宋体" w:hAnsi="宋体" w:cs="宋体"/>
                <w:sz w:val="28"/>
                <w:szCs w:val="28"/>
              </w:rPr>
            </w:pPr>
            <w:r w:rsidRPr="00DA3DA0">
              <w:rPr>
                <w:rFonts w:ascii="宋体" w:hAnsi="宋体" w:cs="宋体"/>
                <w:sz w:val="28"/>
                <w:szCs w:val="28"/>
              </w:rPr>
              <w:t xml:space="preserve">50%~120% </w:t>
            </w:r>
            <w:r w:rsidRPr="00DA3DA0">
              <w:rPr>
                <w:rFonts w:ascii="宋体" w:hAnsi="宋体" w:cs="宋体" w:hint="eastAsia"/>
                <w:sz w:val="28"/>
                <w:szCs w:val="28"/>
              </w:rPr>
              <w:t>误差</w:t>
            </w:r>
            <w:r w:rsidRPr="00DA3DA0">
              <w:rPr>
                <w:rFonts w:ascii="宋体" w:hAnsi="宋体" w:cs="宋体"/>
                <w:sz w:val="28"/>
                <w:szCs w:val="28"/>
              </w:rPr>
              <w:t>&lt;3%</w:t>
            </w:r>
          </w:p>
        </w:tc>
      </w:tr>
      <w:tr w:rsidR="00F47BF1" w:rsidRPr="00DA3DA0">
        <w:tc>
          <w:tcPr>
            <w:tcW w:w="3227" w:type="dxa"/>
            <w:shd w:val="clear" w:color="auto" w:fill="EEECE1"/>
            <w:vAlign w:val="center"/>
          </w:tcPr>
          <w:p w:rsidR="00F47BF1" w:rsidRPr="00DA3DA0" w:rsidRDefault="00F47BF1" w:rsidP="0075296F">
            <w:pPr>
              <w:rPr>
                <w:rFonts w:ascii="宋体" w:cs="Times New Roman"/>
                <w:sz w:val="28"/>
                <w:szCs w:val="28"/>
              </w:rPr>
            </w:pPr>
            <w:r w:rsidRPr="00DA3DA0">
              <w:rPr>
                <w:rFonts w:ascii="宋体" w:hAnsi="宋体" w:cs="宋体" w:hint="eastAsia"/>
                <w:sz w:val="28"/>
                <w:szCs w:val="28"/>
              </w:rPr>
              <w:lastRenderedPageBreak/>
              <w:t>主电三相电流</w:t>
            </w:r>
          </w:p>
        </w:tc>
        <w:tc>
          <w:tcPr>
            <w:tcW w:w="709" w:type="dxa"/>
            <w:shd w:val="clear" w:color="auto" w:fill="EEECE1"/>
            <w:vAlign w:val="center"/>
          </w:tcPr>
          <w:p w:rsidR="00F47BF1" w:rsidRPr="00DA3DA0" w:rsidRDefault="00F47BF1" w:rsidP="0075296F">
            <w:pPr>
              <w:rPr>
                <w:rFonts w:ascii="宋体" w:hAnsi="宋体" w:cs="宋体"/>
                <w:sz w:val="28"/>
                <w:szCs w:val="28"/>
              </w:rPr>
            </w:pPr>
            <w:r w:rsidRPr="00DA3DA0">
              <w:rPr>
                <w:rFonts w:ascii="宋体" w:hAnsi="宋体" w:cs="宋体"/>
                <w:sz w:val="28"/>
                <w:szCs w:val="28"/>
              </w:rPr>
              <w:t>A</w:t>
            </w:r>
          </w:p>
        </w:tc>
        <w:tc>
          <w:tcPr>
            <w:tcW w:w="4586" w:type="dxa"/>
            <w:shd w:val="clear" w:color="auto" w:fill="EEECE1"/>
            <w:vAlign w:val="center"/>
          </w:tcPr>
          <w:p w:rsidR="00F47BF1" w:rsidRPr="00DA3DA0" w:rsidRDefault="00F47BF1" w:rsidP="0075296F">
            <w:pPr>
              <w:rPr>
                <w:rFonts w:ascii="宋体" w:hAnsi="宋体" w:cs="宋体"/>
                <w:sz w:val="28"/>
                <w:szCs w:val="28"/>
              </w:rPr>
            </w:pPr>
            <w:r w:rsidRPr="00DA3DA0">
              <w:rPr>
                <w:rFonts w:ascii="宋体" w:hAnsi="宋体" w:cs="宋体"/>
                <w:sz w:val="28"/>
                <w:szCs w:val="28"/>
              </w:rPr>
              <w:t>0</w:t>
            </w:r>
            <w:r w:rsidRPr="00DA3DA0">
              <w:rPr>
                <w:rFonts w:ascii="Batang" w:eastAsia="Batang" w:hAnsi="Batang" w:cs="Batang"/>
                <w:sz w:val="28"/>
                <w:szCs w:val="28"/>
              </w:rPr>
              <w:t>~</w:t>
            </w:r>
            <w:r w:rsidRPr="00DA3DA0">
              <w:rPr>
                <w:rFonts w:ascii="宋体" w:hAnsi="宋体" w:cs="宋体"/>
                <w:sz w:val="28"/>
                <w:szCs w:val="28"/>
              </w:rPr>
              <w:t xml:space="preserve">5  </w:t>
            </w:r>
            <w:r w:rsidRPr="00DA3DA0">
              <w:rPr>
                <w:rFonts w:ascii="宋体" w:hAnsi="宋体" w:cs="宋体" w:hint="eastAsia"/>
                <w:sz w:val="28"/>
                <w:szCs w:val="28"/>
              </w:rPr>
              <w:t>误差</w:t>
            </w:r>
            <w:r w:rsidRPr="00DA3DA0">
              <w:rPr>
                <w:rFonts w:ascii="宋体" w:hAnsi="宋体" w:cs="宋体"/>
                <w:sz w:val="28"/>
                <w:szCs w:val="28"/>
              </w:rPr>
              <w:t>&lt;3%</w:t>
            </w:r>
          </w:p>
        </w:tc>
      </w:tr>
      <w:tr w:rsidR="00F47BF1" w:rsidRPr="00DA3DA0">
        <w:tc>
          <w:tcPr>
            <w:tcW w:w="3227" w:type="dxa"/>
            <w:shd w:val="clear" w:color="auto" w:fill="EEECE1"/>
            <w:vAlign w:val="center"/>
          </w:tcPr>
          <w:p w:rsidR="00F47BF1" w:rsidRPr="00DA3DA0" w:rsidRDefault="00F47BF1" w:rsidP="0075296F">
            <w:pPr>
              <w:rPr>
                <w:rFonts w:ascii="宋体" w:cs="Times New Roman"/>
                <w:sz w:val="28"/>
                <w:szCs w:val="28"/>
              </w:rPr>
            </w:pPr>
            <w:r w:rsidRPr="00DA3DA0">
              <w:rPr>
                <w:rFonts w:ascii="宋体" w:hAnsi="宋体" w:cs="宋体" w:hint="eastAsia"/>
                <w:sz w:val="28"/>
                <w:szCs w:val="28"/>
              </w:rPr>
              <w:t>备电三相电压范围</w:t>
            </w:r>
          </w:p>
          <w:p w:rsidR="00F47BF1" w:rsidRPr="00DA3DA0" w:rsidRDefault="00F47BF1" w:rsidP="0075296F">
            <w:pPr>
              <w:rPr>
                <w:rFonts w:ascii="宋体" w:hAnsi="宋体" w:cs="宋体"/>
                <w:sz w:val="28"/>
                <w:szCs w:val="28"/>
              </w:rPr>
            </w:pPr>
            <w:r w:rsidRPr="00DA3DA0">
              <w:rPr>
                <w:rFonts w:ascii="宋体" w:hAnsi="宋体" w:cs="宋体"/>
                <w:sz w:val="28"/>
                <w:szCs w:val="28"/>
              </w:rPr>
              <w:t>(</w:t>
            </w:r>
            <w:r w:rsidRPr="00DA3DA0">
              <w:rPr>
                <w:rFonts w:ascii="宋体" w:hAnsi="宋体" w:cs="宋体" w:hint="eastAsia"/>
                <w:sz w:val="28"/>
                <w:szCs w:val="28"/>
              </w:rPr>
              <w:t>额定</w:t>
            </w:r>
            <w:r w:rsidRPr="00DA3DA0">
              <w:rPr>
                <w:rFonts w:ascii="宋体" w:hAnsi="宋体" w:cs="宋体"/>
                <w:sz w:val="28"/>
                <w:szCs w:val="28"/>
              </w:rPr>
              <w:t xml:space="preserve"> 220V/380V)</w:t>
            </w:r>
          </w:p>
        </w:tc>
        <w:tc>
          <w:tcPr>
            <w:tcW w:w="709" w:type="dxa"/>
            <w:shd w:val="clear" w:color="auto" w:fill="EEECE1"/>
            <w:vAlign w:val="center"/>
          </w:tcPr>
          <w:p w:rsidR="00F47BF1" w:rsidRPr="00DA3DA0" w:rsidRDefault="00F47BF1" w:rsidP="0075296F">
            <w:pPr>
              <w:rPr>
                <w:rFonts w:ascii="宋体" w:hAnsi="宋体" w:cs="宋体"/>
                <w:sz w:val="28"/>
                <w:szCs w:val="28"/>
              </w:rPr>
            </w:pPr>
            <w:r w:rsidRPr="00DA3DA0">
              <w:rPr>
                <w:rFonts w:ascii="宋体" w:hAnsi="宋体" w:cs="宋体"/>
                <w:sz w:val="28"/>
                <w:szCs w:val="28"/>
              </w:rPr>
              <w:t>V</w:t>
            </w:r>
          </w:p>
        </w:tc>
        <w:tc>
          <w:tcPr>
            <w:tcW w:w="4586" w:type="dxa"/>
            <w:shd w:val="clear" w:color="auto" w:fill="EEECE1"/>
            <w:vAlign w:val="center"/>
          </w:tcPr>
          <w:p w:rsidR="00F47BF1" w:rsidRPr="00DA3DA0" w:rsidRDefault="00F47BF1" w:rsidP="0075296F">
            <w:pPr>
              <w:rPr>
                <w:rFonts w:ascii="宋体" w:hAnsi="宋体" w:cs="宋体"/>
                <w:sz w:val="28"/>
                <w:szCs w:val="28"/>
              </w:rPr>
            </w:pPr>
            <w:r w:rsidRPr="00DA3DA0">
              <w:rPr>
                <w:rFonts w:ascii="宋体" w:hAnsi="宋体" w:cs="宋体"/>
                <w:sz w:val="28"/>
                <w:szCs w:val="28"/>
              </w:rPr>
              <w:t xml:space="preserve">50%~120% </w:t>
            </w:r>
            <w:r w:rsidRPr="00DA3DA0">
              <w:rPr>
                <w:rFonts w:ascii="宋体" w:hAnsi="宋体" w:cs="宋体" w:hint="eastAsia"/>
                <w:sz w:val="28"/>
                <w:szCs w:val="28"/>
              </w:rPr>
              <w:t>误差</w:t>
            </w:r>
            <w:r w:rsidRPr="00DA3DA0">
              <w:rPr>
                <w:rFonts w:ascii="宋体" w:hAnsi="宋体" w:cs="宋体"/>
                <w:sz w:val="28"/>
                <w:szCs w:val="28"/>
              </w:rPr>
              <w:t>&lt;3%</w:t>
            </w:r>
          </w:p>
        </w:tc>
      </w:tr>
      <w:tr w:rsidR="00F47BF1" w:rsidRPr="00DA3DA0">
        <w:tc>
          <w:tcPr>
            <w:tcW w:w="3227"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hint="eastAsia"/>
                <w:sz w:val="28"/>
                <w:szCs w:val="28"/>
              </w:rPr>
              <w:t>单相</w:t>
            </w:r>
            <w:r w:rsidRPr="00DA3DA0">
              <w:rPr>
                <w:rFonts w:ascii="宋体" w:hAnsi="宋体" w:cs="宋体"/>
                <w:sz w:val="28"/>
                <w:szCs w:val="28"/>
              </w:rPr>
              <w:t>(</w:t>
            </w:r>
            <w:r w:rsidRPr="00DA3DA0">
              <w:rPr>
                <w:rFonts w:ascii="宋体" w:hAnsi="宋体" w:cs="宋体" w:hint="eastAsia"/>
                <w:sz w:val="28"/>
                <w:szCs w:val="28"/>
              </w:rPr>
              <w:t>额定</w:t>
            </w:r>
            <w:r w:rsidRPr="00DA3DA0">
              <w:rPr>
                <w:rFonts w:ascii="宋体" w:hAnsi="宋体" w:cs="宋体"/>
                <w:sz w:val="28"/>
                <w:szCs w:val="28"/>
              </w:rPr>
              <w:t xml:space="preserve"> 220V)</w:t>
            </w:r>
          </w:p>
        </w:tc>
        <w:tc>
          <w:tcPr>
            <w:tcW w:w="709"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V</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 xml:space="preserve">50%~120% </w:t>
            </w:r>
            <w:r w:rsidRPr="00DA3DA0">
              <w:rPr>
                <w:rFonts w:ascii="宋体" w:hAnsi="宋体" w:cs="宋体" w:hint="eastAsia"/>
                <w:sz w:val="28"/>
                <w:szCs w:val="28"/>
              </w:rPr>
              <w:t>误差</w:t>
            </w:r>
            <w:r w:rsidRPr="00DA3DA0">
              <w:rPr>
                <w:rFonts w:ascii="宋体" w:hAnsi="宋体" w:cs="宋体"/>
                <w:sz w:val="28"/>
                <w:szCs w:val="28"/>
              </w:rPr>
              <w:t>&lt;3%</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直流电压</w:t>
            </w:r>
          </w:p>
        </w:tc>
        <w:tc>
          <w:tcPr>
            <w:tcW w:w="709"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V</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10</w:t>
            </w:r>
            <w:r w:rsidRPr="00DA3DA0">
              <w:rPr>
                <w:rFonts w:ascii="Batang" w:eastAsia="Batang" w:hAnsi="Batang" w:cs="Batang"/>
                <w:sz w:val="28"/>
                <w:szCs w:val="28"/>
              </w:rPr>
              <w:t>~</w:t>
            </w:r>
            <w:r w:rsidRPr="00DA3DA0">
              <w:rPr>
                <w:rFonts w:ascii="宋体" w:hAnsi="宋体" w:cs="宋体"/>
                <w:sz w:val="28"/>
                <w:szCs w:val="28"/>
              </w:rPr>
              <w:t>30</w:t>
            </w:r>
            <w:r w:rsidRPr="00DA3DA0">
              <w:rPr>
                <w:rFonts w:ascii="宋体" w:hAnsi="宋体" w:cs="宋体" w:hint="eastAsia"/>
                <w:sz w:val="28"/>
                <w:szCs w:val="28"/>
              </w:rPr>
              <w:t>误差</w:t>
            </w:r>
            <w:r w:rsidRPr="00DA3DA0">
              <w:rPr>
                <w:rFonts w:ascii="宋体" w:hAnsi="宋体" w:cs="宋体"/>
                <w:sz w:val="28"/>
                <w:szCs w:val="28"/>
              </w:rPr>
              <w:t>&lt;3%</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直流电流</w:t>
            </w:r>
          </w:p>
        </w:tc>
        <w:tc>
          <w:tcPr>
            <w:tcW w:w="709"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A</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hint="eastAsia"/>
                <w:sz w:val="28"/>
                <w:szCs w:val="28"/>
              </w:rPr>
              <w:t>外接分流器，如</w:t>
            </w:r>
            <w:r w:rsidRPr="00DA3DA0">
              <w:rPr>
                <w:rFonts w:ascii="宋体" w:hAnsi="宋体" w:cs="宋体"/>
                <w:sz w:val="28"/>
                <w:szCs w:val="28"/>
              </w:rPr>
              <w:t>100A/75mV</w:t>
            </w:r>
            <w:r w:rsidRPr="00DA3DA0">
              <w:rPr>
                <w:rFonts w:ascii="宋体" w:hAnsi="宋体" w:cs="宋体" w:hint="eastAsia"/>
                <w:sz w:val="28"/>
                <w:szCs w:val="28"/>
              </w:rPr>
              <w:t>误差</w:t>
            </w:r>
            <w:r w:rsidRPr="00DA3DA0">
              <w:rPr>
                <w:rFonts w:ascii="宋体" w:hAnsi="宋体" w:cs="宋体"/>
                <w:sz w:val="28"/>
                <w:szCs w:val="28"/>
              </w:rPr>
              <w:t>&lt;3%</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剩余电流</w:t>
            </w:r>
          </w:p>
        </w:tc>
        <w:tc>
          <w:tcPr>
            <w:tcW w:w="709"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mA</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hAnsi="宋体" w:cs="宋体"/>
                <w:sz w:val="28"/>
                <w:szCs w:val="28"/>
              </w:rPr>
              <w:t>0</w:t>
            </w:r>
            <w:r w:rsidRPr="00DA3DA0">
              <w:rPr>
                <w:rFonts w:ascii="Batang" w:eastAsia="Batang" w:hAnsi="Batang" w:cs="Batang"/>
                <w:sz w:val="28"/>
                <w:szCs w:val="28"/>
              </w:rPr>
              <w:t>~</w:t>
            </w:r>
            <w:r w:rsidRPr="00DA3DA0">
              <w:rPr>
                <w:rFonts w:ascii="宋体" w:hAnsi="宋体" w:cs="宋体"/>
                <w:sz w:val="28"/>
                <w:szCs w:val="28"/>
              </w:rPr>
              <w:t>300</w:t>
            </w:r>
            <w:r w:rsidRPr="00DA3DA0">
              <w:rPr>
                <w:rFonts w:ascii="宋体" w:hAnsi="宋体" w:cs="宋体" w:hint="eastAsia"/>
                <w:sz w:val="28"/>
                <w:szCs w:val="28"/>
              </w:rPr>
              <w:t>误差</w:t>
            </w:r>
            <w:r w:rsidRPr="00DA3DA0">
              <w:rPr>
                <w:rFonts w:ascii="宋体" w:hAnsi="宋体" w:cs="宋体"/>
                <w:sz w:val="28"/>
                <w:szCs w:val="28"/>
              </w:rPr>
              <w:t>&lt;3%</w:t>
            </w:r>
          </w:p>
        </w:tc>
      </w:tr>
      <w:tr w:rsidR="00F47BF1" w:rsidRPr="00DA3DA0">
        <w:tc>
          <w:tcPr>
            <w:tcW w:w="3227"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温度</w:t>
            </w:r>
          </w:p>
        </w:tc>
        <w:tc>
          <w:tcPr>
            <w:tcW w:w="709" w:type="dxa"/>
            <w:shd w:val="clear" w:color="auto" w:fill="EEECE1"/>
          </w:tcPr>
          <w:p w:rsidR="00F47BF1" w:rsidRPr="00DA3DA0" w:rsidRDefault="00F47BF1" w:rsidP="0075296F">
            <w:pPr>
              <w:rPr>
                <w:rFonts w:ascii="宋体" w:cs="Times New Roman"/>
                <w:sz w:val="28"/>
                <w:szCs w:val="28"/>
              </w:rPr>
            </w:pPr>
            <w:r w:rsidRPr="00DA3DA0">
              <w:rPr>
                <w:rFonts w:ascii="宋体" w:hAnsi="宋体" w:cs="宋体" w:hint="eastAsia"/>
                <w:sz w:val="28"/>
                <w:szCs w:val="28"/>
              </w:rPr>
              <w:t>℃</w:t>
            </w:r>
          </w:p>
        </w:tc>
        <w:tc>
          <w:tcPr>
            <w:tcW w:w="4586" w:type="dxa"/>
            <w:shd w:val="clear" w:color="auto" w:fill="EEECE1"/>
          </w:tcPr>
          <w:p w:rsidR="00F47BF1" w:rsidRPr="00DA3DA0" w:rsidRDefault="00F47BF1" w:rsidP="0075296F">
            <w:pPr>
              <w:rPr>
                <w:rFonts w:ascii="宋体" w:hAnsi="宋体" w:cs="宋体"/>
                <w:sz w:val="28"/>
                <w:szCs w:val="28"/>
              </w:rPr>
            </w:pPr>
            <w:r w:rsidRPr="00DA3DA0">
              <w:rPr>
                <w:rFonts w:ascii="宋体" w:cs="宋体"/>
                <w:sz w:val="28"/>
                <w:szCs w:val="28"/>
              </w:rPr>
              <w:t>0</w:t>
            </w:r>
            <w:r w:rsidRPr="00DA3DA0">
              <w:rPr>
                <w:rFonts w:ascii="Batang" w:eastAsia="Batang" w:hAnsi="Batang" w:cs="Batang"/>
                <w:sz w:val="28"/>
                <w:szCs w:val="28"/>
              </w:rPr>
              <w:t>~</w:t>
            </w:r>
            <w:r w:rsidRPr="00DA3DA0">
              <w:rPr>
                <w:rFonts w:ascii="宋体" w:hAnsi="宋体" w:cs="宋体"/>
                <w:sz w:val="28"/>
                <w:szCs w:val="28"/>
              </w:rPr>
              <w:t xml:space="preserve">400 </w:t>
            </w:r>
            <w:r w:rsidRPr="00DA3DA0">
              <w:rPr>
                <w:rFonts w:ascii="宋体" w:hAnsi="宋体" w:cs="宋体" w:hint="eastAsia"/>
                <w:sz w:val="28"/>
                <w:szCs w:val="28"/>
              </w:rPr>
              <w:t>误差</w:t>
            </w:r>
            <w:r w:rsidRPr="00DA3DA0">
              <w:rPr>
                <w:rFonts w:ascii="宋体" w:hAnsi="宋体" w:cs="宋体"/>
                <w:sz w:val="28"/>
                <w:szCs w:val="28"/>
              </w:rPr>
              <w:t>&lt;3%</w:t>
            </w:r>
          </w:p>
        </w:tc>
      </w:tr>
    </w:tbl>
    <w:p w:rsidR="00F47BF1" w:rsidRDefault="00F47BF1" w:rsidP="00D032BC">
      <w:pPr>
        <w:pStyle w:val="2"/>
        <w:spacing w:before="240" w:after="240" w:line="400" w:lineRule="exact"/>
        <w:rPr>
          <w:rFonts w:cs="Times New Roman"/>
        </w:rPr>
      </w:pPr>
      <w:r>
        <w:rPr>
          <w:rFonts w:cs="宋体" w:hint="eastAsia"/>
        </w:rPr>
        <w:t>六、使用说明</w:t>
      </w:r>
    </w:p>
    <w:p w:rsidR="00F47BF1" w:rsidRPr="00376A90" w:rsidRDefault="00F47BF1" w:rsidP="007110E1">
      <w:pPr>
        <w:spacing w:line="400" w:lineRule="exact"/>
        <w:ind w:firstLineChars="200" w:firstLine="482"/>
        <w:rPr>
          <w:rFonts w:cs="Times New Roman"/>
          <w:b/>
          <w:bCs/>
          <w:color w:val="000000"/>
          <w:sz w:val="24"/>
          <w:szCs w:val="24"/>
        </w:rPr>
      </w:pPr>
      <w:r w:rsidRPr="00376A90">
        <w:rPr>
          <w:b/>
          <w:bCs/>
          <w:color w:val="000000"/>
          <w:sz w:val="24"/>
          <w:szCs w:val="24"/>
        </w:rPr>
        <w:t>1</w:t>
      </w:r>
      <w:r w:rsidRPr="00376A90">
        <w:rPr>
          <w:rFonts w:cs="宋体" w:hint="eastAsia"/>
          <w:b/>
          <w:bCs/>
          <w:color w:val="000000"/>
          <w:sz w:val="24"/>
          <w:szCs w:val="24"/>
        </w:rPr>
        <w:t>）安装说明</w:t>
      </w:r>
    </w:p>
    <w:p w:rsidR="00F47BF1" w:rsidRDefault="00F47BF1" w:rsidP="007110E1">
      <w:pPr>
        <w:spacing w:line="400" w:lineRule="exact"/>
        <w:ind w:firstLineChars="200" w:firstLine="480"/>
        <w:rPr>
          <w:rFonts w:cs="Times New Roman"/>
          <w:color w:val="000000"/>
          <w:sz w:val="24"/>
          <w:szCs w:val="24"/>
        </w:rPr>
      </w:pPr>
      <w:r w:rsidRPr="00BF60AB">
        <w:rPr>
          <w:rFonts w:cs="宋体" w:hint="eastAsia"/>
          <w:color w:val="000000"/>
          <w:sz w:val="24"/>
          <w:szCs w:val="24"/>
        </w:rPr>
        <w:t>消防电源监控系统由两部分组成：消防电源监控系统主机（以下称主机）和电压电流互感器模块（以下称从机）。主机安装在专门的监控室内以方便工作人员随时监控，从机安装在需要监控的消防设备电源回路上</w:t>
      </w:r>
      <w:r>
        <w:rPr>
          <w:rFonts w:cs="宋体" w:hint="eastAsia"/>
          <w:color w:val="000000"/>
          <w:sz w:val="24"/>
          <w:szCs w:val="24"/>
        </w:rPr>
        <w:t>；</w:t>
      </w:r>
      <w:r w:rsidRPr="00BF60AB">
        <w:rPr>
          <w:rFonts w:cs="宋体" w:hint="eastAsia"/>
          <w:color w:val="000000"/>
          <w:sz w:val="24"/>
          <w:szCs w:val="24"/>
        </w:rPr>
        <w:t>主从机以</w:t>
      </w:r>
      <w:r w:rsidRPr="00BF60AB">
        <w:rPr>
          <w:color w:val="000000"/>
          <w:sz w:val="24"/>
          <w:szCs w:val="24"/>
        </w:rPr>
        <w:t>485</w:t>
      </w:r>
      <w:r w:rsidRPr="00BF60AB">
        <w:rPr>
          <w:rFonts w:cs="宋体" w:hint="eastAsia"/>
          <w:color w:val="000000"/>
          <w:sz w:val="24"/>
          <w:szCs w:val="24"/>
        </w:rPr>
        <w:t>通讯线连接通讯</w:t>
      </w:r>
      <w:r>
        <w:rPr>
          <w:rFonts w:cs="宋体" w:hint="eastAsia"/>
          <w:color w:val="000000"/>
          <w:sz w:val="24"/>
          <w:szCs w:val="24"/>
        </w:rPr>
        <w:t>，</w:t>
      </w:r>
      <w:r w:rsidRPr="00BF60AB">
        <w:rPr>
          <w:rFonts w:cs="宋体" w:hint="eastAsia"/>
          <w:color w:val="000000"/>
          <w:sz w:val="24"/>
          <w:szCs w:val="24"/>
        </w:rPr>
        <w:t>由主机给从机提供</w:t>
      </w:r>
      <w:r w:rsidRPr="00BF60AB">
        <w:rPr>
          <w:color w:val="000000"/>
          <w:sz w:val="24"/>
          <w:szCs w:val="24"/>
        </w:rPr>
        <w:t>DC24V</w:t>
      </w:r>
      <w:r>
        <w:rPr>
          <w:rFonts w:cs="宋体" w:hint="eastAsia"/>
          <w:color w:val="000000"/>
          <w:sz w:val="24"/>
          <w:szCs w:val="24"/>
        </w:rPr>
        <w:t>直流输入；主机端口示意图如图</w:t>
      </w:r>
      <w:r>
        <w:rPr>
          <w:color w:val="000000"/>
          <w:sz w:val="24"/>
          <w:szCs w:val="24"/>
        </w:rPr>
        <w:t>6.1</w:t>
      </w:r>
      <w:r>
        <w:rPr>
          <w:rFonts w:cs="宋体" w:hint="eastAsia"/>
          <w:color w:val="000000"/>
          <w:sz w:val="24"/>
          <w:szCs w:val="24"/>
        </w:rPr>
        <w:t>所示：</w:t>
      </w:r>
    </w:p>
    <w:p w:rsidR="00F47BF1" w:rsidRDefault="00F47BF1" w:rsidP="000144B0">
      <w:pPr>
        <w:jc w:val="center"/>
        <w:rPr>
          <w:rFonts w:cs="Times New Roman"/>
        </w:rPr>
      </w:pPr>
      <w:r w:rsidRPr="00737730">
        <w:rPr>
          <w:rFonts w:cs="Times New Roman"/>
        </w:rPr>
        <w:object w:dxaOrig="6858" w:dyaOrig="1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pt;height:61.8pt" o:ole="">
            <v:imagedata r:id="rId7" o:title=""/>
          </v:shape>
          <o:OLEObject Type="Embed" ProgID="Visio.Drawing.11" ShapeID="_x0000_i1025" DrawAspect="Content" ObjectID="_1555328008" r:id="rId8"/>
        </w:object>
      </w:r>
    </w:p>
    <w:p w:rsidR="00F47BF1" w:rsidRPr="003E0806" w:rsidRDefault="00F47BF1" w:rsidP="000144B0">
      <w:pPr>
        <w:jc w:val="center"/>
        <w:rPr>
          <w:rFonts w:cs="Times New Roman"/>
          <w:color w:val="000000"/>
          <w:sz w:val="24"/>
          <w:szCs w:val="24"/>
        </w:rPr>
      </w:pPr>
      <w:r>
        <w:rPr>
          <w:rFonts w:cs="宋体" w:hint="eastAsia"/>
        </w:rPr>
        <w:t>图</w:t>
      </w:r>
      <w:r>
        <w:t xml:space="preserve">6.1 </w:t>
      </w:r>
      <w:r>
        <w:rPr>
          <w:rFonts w:cs="宋体" w:hint="eastAsia"/>
        </w:rPr>
        <w:t>主机接线端口示意图</w:t>
      </w:r>
    </w:p>
    <w:p w:rsidR="00F47BF1" w:rsidRPr="00376A90" w:rsidRDefault="00F47BF1" w:rsidP="007110E1">
      <w:pPr>
        <w:spacing w:line="400" w:lineRule="exact"/>
        <w:ind w:firstLineChars="200" w:firstLine="482"/>
        <w:rPr>
          <w:rFonts w:cs="Times New Roman"/>
          <w:b/>
          <w:bCs/>
          <w:color w:val="000000"/>
          <w:sz w:val="24"/>
          <w:szCs w:val="24"/>
        </w:rPr>
      </w:pPr>
      <w:r w:rsidRPr="00376A90">
        <w:rPr>
          <w:b/>
          <w:bCs/>
          <w:color w:val="000000"/>
          <w:sz w:val="24"/>
          <w:szCs w:val="24"/>
        </w:rPr>
        <w:t>2</w:t>
      </w:r>
      <w:r w:rsidRPr="00376A90">
        <w:rPr>
          <w:rFonts w:cs="宋体" w:hint="eastAsia"/>
          <w:b/>
          <w:bCs/>
          <w:color w:val="000000"/>
          <w:sz w:val="24"/>
          <w:szCs w:val="24"/>
        </w:rPr>
        <w:t>）开机说明</w:t>
      </w:r>
    </w:p>
    <w:p w:rsidR="00F47BF1" w:rsidRDefault="00F47BF1" w:rsidP="007110E1">
      <w:pPr>
        <w:spacing w:line="400" w:lineRule="exact"/>
        <w:ind w:firstLineChars="200" w:firstLine="480"/>
        <w:rPr>
          <w:rFonts w:cs="Times New Roman"/>
          <w:color w:val="000000"/>
          <w:sz w:val="24"/>
          <w:szCs w:val="24"/>
        </w:rPr>
      </w:pPr>
      <w:r w:rsidRPr="00BF60AB">
        <w:rPr>
          <w:rFonts w:cs="宋体" w:hint="eastAsia"/>
          <w:color w:val="000000"/>
          <w:sz w:val="24"/>
          <w:szCs w:val="24"/>
        </w:rPr>
        <w:t>安装完成后，打开主机</w:t>
      </w:r>
      <w:r>
        <w:rPr>
          <w:rFonts w:cs="宋体" w:hint="eastAsia"/>
          <w:color w:val="000000"/>
          <w:sz w:val="24"/>
          <w:szCs w:val="24"/>
        </w:rPr>
        <w:t>箱门，首先开启主电开关，然后开启备电开关，最后开启直流输出开关；主机启动</w:t>
      </w:r>
      <w:r w:rsidRPr="00BF60AB">
        <w:rPr>
          <w:rFonts w:cs="宋体" w:hint="eastAsia"/>
          <w:color w:val="000000"/>
          <w:sz w:val="24"/>
          <w:szCs w:val="24"/>
        </w:rPr>
        <w:t>。初次开机会自动进行开机自检，自检完成后可进行相关数据的监测。注意在开机未完成，即未进入数据浏览界面时请勿按动主机上的按键或进行意外关机，由此造成的数据丢失本公司概不负责。</w:t>
      </w:r>
      <w:r>
        <w:rPr>
          <w:rFonts w:cs="宋体" w:hint="eastAsia"/>
          <w:color w:val="000000"/>
          <w:sz w:val="24"/>
          <w:szCs w:val="24"/>
        </w:rPr>
        <w:t>电源开关示意图如图</w:t>
      </w:r>
      <w:r>
        <w:rPr>
          <w:color w:val="000000"/>
          <w:sz w:val="24"/>
          <w:szCs w:val="24"/>
        </w:rPr>
        <w:t>6.2</w:t>
      </w:r>
      <w:r>
        <w:rPr>
          <w:rFonts w:cs="宋体" w:hint="eastAsia"/>
          <w:color w:val="000000"/>
          <w:sz w:val="24"/>
          <w:szCs w:val="24"/>
        </w:rPr>
        <w:t>所示。</w:t>
      </w:r>
    </w:p>
    <w:p w:rsidR="00F47BF1" w:rsidRDefault="00F47BF1" w:rsidP="000144B0">
      <w:pPr>
        <w:jc w:val="center"/>
        <w:rPr>
          <w:rFonts w:cs="Times New Roman"/>
        </w:rPr>
      </w:pPr>
      <w:r w:rsidRPr="00737730">
        <w:rPr>
          <w:rFonts w:cs="Times New Roman"/>
        </w:rPr>
        <w:object w:dxaOrig="6546" w:dyaOrig="2180">
          <v:shape id="_x0000_i1026" type="#_x0000_t75" style="width:324pt;height:108pt" o:ole="">
            <v:imagedata r:id="rId9" o:title=""/>
          </v:shape>
          <o:OLEObject Type="Embed" ProgID="Visio.Drawing.11" ShapeID="_x0000_i1026" DrawAspect="Content" ObjectID="_1555328009" r:id="rId10"/>
        </w:object>
      </w:r>
    </w:p>
    <w:p w:rsidR="00F47BF1" w:rsidRPr="00BF60AB" w:rsidRDefault="00F47BF1" w:rsidP="000144B0">
      <w:pPr>
        <w:jc w:val="center"/>
        <w:rPr>
          <w:rFonts w:cs="Times New Roman"/>
          <w:color w:val="000000"/>
          <w:sz w:val="24"/>
          <w:szCs w:val="24"/>
        </w:rPr>
      </w:pPr>
      <w:r>
        <w:rPr>
          <w:rFonts w:cs="宋体" w:hint="eastAsia"/>
        </w:rPr>
        <w:t>图</w:t>
      </w:r>
      <w:r>
        <w:t xml:space="preserve">6.2 </w:t>
      </w:r>
      <w:r>
        <w:rPr>
          <w:rFonts w:cs="宋体" w:hint="eastAsia"/>
        </w:rPr>
        <w:t>主机电源开关示意图</w:t>
      </w:r>
    </w:p>
    <w:p w:rsidR="00F47BF1" w:rsidRPr="00376A90" w:rsidRDefault="00F47BF1" w:rsidP="007110E1">
      <w:pPr>
        <w:spacing w:line="400" w:lineRule="exact"/>
        <w:ind w:firstLineChars="200" w:firstLine="482"/>
        <w:rPr>
          <w:rFonts w:cs="Times New Roman"/>
          <w:b/>
          <w:bCs/>
          <w:color w:val="000000"/>
          <w:sz w:val="24"/>
          <w:szCs w:val="24"/>
        </w:rPr>
      </w:pPr>
      <w:r w:rsidRPr="00376A90">
        <w:rPr>
          <w:b/>
          <w:bCs/>
          <w:color w:val="000000"/>
          <w:sz w:val="24"/>
          <w:szCs w:val="24"/>
        </w:rPr>
        <w:t>3</w:t>
      </w:r>
      <w:r w:rsidRPr="00376A90">
        <w:rPr>
          <w:rFonts w:cs="宋体" w:hint="eastAsia"/>
          <w:b/>
          <w:bCs/>
          <w:color w:val="000000"/>
          <w:sz w:val="24"/>
          <w:szCs w:val="24"/>
        </w:rPr>
        <w:t>）按键及指示灯说明</w:t>
      </w:r>
    </w:p>
    <w:p w:rsidR="00F47BF1" w:rsidRPr="00F60220" w:rsidRDefault="00F47BF1" w:rsidP="007110E1">
      <w:pPr>
        <w:spacing w:line="400" w:lineRule="exact"/>
        <w:ind w:firstLineChars="200" w:firstLine="480"/>
        <w:rPr>
          <w:rFonts w:cs="Times New Roman"/>
          <w:color w:val="000000"/>
          <w:sz w:val="24"/>
          <w:szCs w:val="24"/>
        </w:rPr>
      </w:pPr>
      <w:r w:rsidRPr="00F60220">
        <w:rPr>
          <w:color w:val="000000"/>
          <w:sz w:val="24"/>
          <w:szCs w:val="24"/>
        </w:rPr>
        <w:t>F1</w:t>
      </w:r>
      <w:r w:rsidRPr="00F60220">
        <w:rPr>
          <w:rFonts w:cs="宋体" w:hint="eastAsia"/>
          <w:color w:val="000000"/>
          <w:sz w:val="24"/>
          <w:szCs w:val="24"/>
        </w:rPr>
        <w:t>：浏览界面显示，实时显示从机电压电流故障等信息</w:t>
      </w:r>
    </w:p>
    <w:p w:rsidR="00F47BF1" w:rsidRPr="00F60220" w:rsidRDefault="00F47BF1" w:rsidP="007110E1">
      <w:pPr>
        <w:spacing w:line="400" w:lineRule="exact"/>
        <w:ind w:firstLineChars="200" w:firstLine="480"/>
        <w:rPr>
          <w:rFonts w:cs="Times New Roman"/>
          <w:color w:val="000000"/>
          <w:sz w:val="24"/>
          <w:szCs w:val="24"/>
        </w:rPr>
      </w:pPr>
      <w:r w:rsidRPr="00F60220">
        <w:rPr>
          <w:color w:val="000000"/>
          <w:sz w:val="24"/>
          <w:szCs w:val="24"/>
        </w:rPr>
        <w:t>F2</w:t>
      </w:r>
      <w:r w:rsidRPr="00F60220">
        <w:rPr>
          <w:rFonts w:cs="宋体" w:hint="eastAsia"/>
          <w:color w:val="000000"/>
          <w:sz w:val="24"/>
          <w:szCs w:val="24"/>
        </w:rPr>
        <w:t>：故障记录显示，显示从机历史断电紧急故障信息</w:t>
      </w:r>
    </w:p>
    <w:p w:rsidR="00F47BF1" w:rsidRPr="00F60220" w:rsidRDefault="00F47BF1" w:rsidP="007110E1">
      <w:pPr>
        <w:spacing w:line="400" w:lineRule="exact"/>
        <w:ind w:firstLineChars="200" w:firstLine="480"/>
        <w:rPr>
          <w:rFonts w:cs="Times New Roman"/>
          <w:color w:val="000000"/>
          <w:sz w:val="24"/>
          <w:szCs w:val="24"/>
        </w:rPr>
      </w:pPr>
      <w:r w:rsidRPr="00F60220">
        <w:rPr>
          <w:color w:val="000000"/>
          <w:sz w:val="24"/>
          <w:szCs w:val="24"/>
        </w:rPr>
        <w:t>F3</w:t>
      </w:r>
      <w:r w:rsidRPr="00F60220">
        <w:rPr>
          <w:rFonts w:cs="宋体" w:hint="eastAsia"/>
          <w:color w:val="000000"/>
          <w:sz w:val="24"/>
          <w:szCs w:val="24"/>
        </w:rPr>
        <w:t>：配置界面上一页</w:t>
      </w:r>
      <w:r w:rsidRPr="00F60220">
        <w:rPr>
          <w:rFonts w:cs="Times New Roman"/>
          <w:color w:val="000000"/>
          <w:sz w:val="24"/>
          <w:szCs w:val="24"/>
        </w:rPr>
        <w:tab/>
      </w:r>
    </w:p>
    <w:p w:rsidR="00F47BF1" w:rsidRPr="00F60220" w:rsidRDefault="00F47BF1" w:rsidP="007110E1">
      <w:pPr>
        <w:spacing w:line="400" w:lineRule="exact"/>
        <w:ind w:firstLineChars="200" w:firstLine="480"/>
        <w:rPr>
          <w:rFonts w:cs="Times New Roman"/>
          <w:color w:val="000000"/>
          <w:sz w:val="24"/>
          <w:szCs w:val="24"/>
        </w:rPr>
      </w:pPr>
      <w:r w:rsidRPr="00F60220">
        <w:rPr>
          <w:color w:val="000000"/>
          <w:sz w:val="24"/>
          <w:szCs w:val="24"/>
        </w:rPr>
        <w:t>F4</w:t>
      </w:r>
      <w:r w:rsidRPr="00F60220">
        <w:rPr>
          <w:rFonts w:cs="宋体" w:hint="eastAsia"/>
          <w:color w:val="000000"/>
          <w:sz w:val="24"/>
          <w:szCs w:val="24"/>
        </w:rPr>
        <w:t>：配置界面下一页，故障查询界面清除记录</w:t>
      </w:r>
    </w:p>
    <w:p w:rsidR="00F47BF1" w:rsidRPr="00F60220" w:rsidRDefault="00F47BF1" w:rsidP="007110E1">
      <w:pPr>
        <w:spacing w:line="400" w:lineRule="exact"/>
        <w:ind w:firstLineChars="200" w:firstLine="480"/>
        <w:rPr>
          <w:rFonts w:cs="Times New Roman"/>
          <w:color w:val="000000"/>
          <w:sz w:val="24"/>
          <w:szCs w:val="24"/>
        </w:rPr>
      </w:pPr>
      <w:r w:rsidRPr="00F60220">
        <w:rPr>
          <w:color w:val="000000"/>
          <w:sz w:val="24"/>
          <w:szCs w:val="24"/>
        </w:rPr>
        <w:t>F5</w:t>
      </w:r>
      <w:r w:rsidRPr="00F60220">
        <w:rPr>
          <w:rFonts w:cs="宋体" w:hint="eastAsia"/>
          <w:color w:val="000000"/>
          <w:sz w:val="24"/>
          <w:szCs w:val="24"/>
        </w:rPr>
        <w:t>：配置界面显示，可以配置相关电气阈值</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自检：</w:t>
      </w:r>
      <w:r>
        <w:rPr>
          <w:rFonts w:cs="宋体" w:hint="eastAsia"/>
          <w:color w:val="000000"/>
          <w:sz w:val="24"/>
          <w:szCs w:val="24"/>
        </w:rPr>
        <w:t>手动检查指示灯、</w:t>
      </w:r>
      <w:r w:rsidRPr="00F60220">
        <w:rPr>
          <w:rFonts w:cs="宋体" w:hint="eastAsia"/>
          <w:color w:val="000000"/>
          <w:sz w:val="24"/>
          <w:szCs w:val="24"/>
        </w:rPr>
        <w:t>音响</w:t>
      </w:r>
      <w:r>
        <w:rPr>
          <w:rFonts w:cs="宋体" w:hint="eastAsia"/>
          <w:color w:val="000000"/>
          <w:sz w:val="24"/>
          <w:szCs w:val="24"/>
        </w:rPr>
        <w:t>、屏幕</w:t>
      </w:r>
      <w:r w:rsidRPr="00F60220">
        <w:rPr>
          <w:rFonts w:cs="宋体" w:hint="eastAsia"/>
          <w:color w:val="000000"/>
          <w:sz w:val="24"/>
          <w:szCs w:val="24"/>
        </w:rPr>
        <w:t>部件。</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复位：系统初始化。</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消音：消除报警音。</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退出：配置界面清除输入、输入密码时退出对话框。</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↑：方向键，配置界面光标上移动，故障查询界面上一条</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↓：方向键，配置界面光标下移动，故障查询界面下一条</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←：方向键，配置界面光标左移动，故障查询界面上一页，浏览界面上一页</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→：方向键，配置界面光标右移动，故障查询界面下一页，浏览界面下一页</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确认：配置界面确认配置</w:t>
      </w:r>
    </w:p>
    <w:p w:rsidR="00F47BF1" w:rsidRPr="00F60220" w:rsidRDefault="00F47BF1" w:rsidP="007110E1">
      <w:pPr>
        <w:spacing w:line="400" w:lineRule="exact"/>
        <w:ind w:firstLineChars="200" w:firstLine="480"/>
        <w:rPr>
          <w:color w:val="000000"/>
          <w:sz w:val="24"/>
          <w:szCs w:val="24"/>
        </w:rPr>
      </w:pPr>
      <w:r w:rsidRPr="00F60220">
        <w:rPr>
          <w:rFonts w:cs="宋体" w:hint="eastAsia"/>
          <w:color w:val="000000"/>
          <w:sz w:val="24"/>
          <w:szCs w:val="24"/>
        </w:rPr>
        <w:t>功能：</w:t>
      </w:r>
      <w:r>
        <w:rPr>
          <w:rFonts w:cs="宋体" w:hint="eastAsia"/>
          <w:color w:val="000000"/>
          <w:sz w:val="24"/>
          <w:szCs w:val="24"/>
        </w:rPr>
        <w:t>进入配置界面，并在</w:t>
      </w:r>
      <w:r w:rsidRPr="00F60220">
        <w:rPr>
          <w:rFonts w:cs="宋体" w:hint="eastAsia"/>
          <w:color w:val="000000"/>
          <w:sz w:val="24"/>
          <w:szCs w:val="24"/>
        </w:rPr>
        <w:t>配置界面配置从机类型时，用以输入</w:t>
      </w:r>
      <w:r w:rsidRPr="00F60220">
        <w:rPr>
          <w:color w:val="000000"/>
          <w:sz w:val="24"/>
          <w:szCs w:val="24"/>
        </w:rPr>
        <w:t>ABCDEF</w:t>
      </w:r>
    </w:p>
    <w:p w:rsidR="00F47BF1" w:rsidRPr="00F60220" w:rsidRDefault="00F47BF1" w:rsidP="007110E1">
      <w:pPr>
        <w:spacing w:line="400" w:lineRule="exact"/>
        <w:ind w:firstLineChars="200" w:firstLine="480"/>
        <w:rPr>
          <w:rFonts w:cs="Times New Roman"/>
          <w:color w:val="000000"/>
          <w:sz w:val="24"/>
          <w:szCs w:val="24"/>
        </w:rPr>
      </w:pPr>
      <w:r w:rsidRPr="00F60220">
        <w:rPr>
          <w:rFonts w:cs="宋体" w:hint="eastAsia"/>
          <w:color w:val="000000"/>
          <w:sz w:val="24"/>
          <w:szCs w:val="24"/>
        </w:rPr>
        <w:t>配置：预留，暂无功能</w:t>
      </w:r>
    </w:p>
    <w:p w:rsidR="00F47BF1" w:rsidRDefault="00F47BF1" w:rsidP="007110E1">
      <w:pPr>
        <w:spacing w:line="400" w:lineRule="exact"/>
        <w:ind w:firstLineChars="200" w:firstLine="480"/>
        <w:rPr>
          <w:rFonts w:cs="Times New Roman"/>
          <w:color w:val="000000"/>
          <w:sz w:val="24"/>
          <w:szCs w:val="24"/>
        </w:rPr>
      </w:pPr>
      <w:r w:rsidRPr="00F60220">
        <w:rPr>
          <w:color w:val="000000"/>
          <w:sz w:val="24"/>
          <w:szCs w:val="24"/>
        </w:rPr>
        <w:t>0—9</w:t>
      </w:r>
      <w:r w:rsidRPr="00F60220">
        <w:rPr>
          <w:rFonts w:cs="宋体" w:hint="eastAsia"/>
          <w:color w:val="000000"/>
          <w:sz w:val="24"/>
          <w:szCs w:val="24"/>
        </w:rPr>
        <w:t>：数字键，需要输入数字时，输入对应的数字。</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主电工作指示灯：当前主机由</w:t>
      </w:r>
      <w:r>
        <w:rPr>
          <w:color w:val="000000"/>
          <w:sz w:val="24"/>
          <w:szCs w:val="24"/>
        </w:rPr>
        <w:t>220V</w:t>
      </w:r>
      <w:r>
        <w:rPr>
          <w:rFonts w:cs="宋体" w:hint="eastAsia"/>
          <w:color w:val="000000"/>
          <w:sz w:val="24"/>
          <w:szCs w:val="24"/>
        </w:rPr>
        <w:t>输入供电；</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备电工作指示灯：当前主机由电池供电；</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主电故障指示灯：主电断缺；</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备电故障指示灯：备电断缺；</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供电中断指示灯：被监测从机出现供电中断故障；</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通信中断指示灯：被监测从机出现通信中断故障；</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系统故障指示灯：主机系统自身发生故障；</w:t>
      </w:r>
    </w:p>
    <w:p w:rsidR="00F47BF1"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故障指示灯：整个系统出现故障。</w:t>
      </w:r>
    </w:p>
    <w:p w:rsidR="00F47BF1" w:rsidRPr="001E563B" w:rsidRDefault="00F47BF1" w:rsidP="007110E1">
      <w:pPr>
        <w:spacing w:line="400" w:lineRule="exact"/>
        <w:ind w:firstLineChars="200" w:firstLine="480"/>
        <w:rPr>
          <w:rFonts w:cs="Times New Roman"/>
          <w:color w:val="000000"/>
          <w:sz w:val="24"/>
          <w:szCs w:val="24"/>
        </w:rPr>
      </w:pPr>
      <w:r>
        <w:rPr>
          <w:rFonts w:cs="宋体" w:hint="eastAsia"/>
          <w:color w:val="000000"/>
          <w:sz w:val="24"/>
          <w:szCs w:val="24"/>
        </w:rPr>
        <w:t>按键及指示灯面板界面如图</w:t>
      </w:r>
      <w:r>
        <w:rPr>
          <w:color w:val="000000"/>
          <w:sz w:val="24"/>
          <w:szCs w:val="24"/>
        </w:rPr>
        <w:t>6.3</w:t>
      </w:r>
      <w:r>
        <w:rPr>
          <w:rFonts w:cs="宋体" w:hint="eastAsia"/>
          <w:color w:val="000000"/>
          <w:sz w:val="24"/>
          <w:szCs w:val="24"/>
        </w:rPr>
        <w:t>所示：</w:t>
      </w:r>
    </w:p>
    <w:p w:rsidR="00F47BF1" w:rsidRDefault="00C007C5" w:rsidP="001E563B">
      <w:pPr>
        <w:rPr>
          <w:rFonts w:cs="Times New Roman"/>
          <w:color w:val="000000"/>
          <w:sz w:val="24"/>
          <w:szCs w:val="24"/>
        </w:rPr>
      </w:pPr>
      <w:r>
        <w:rPr>
          <w:rFonts w:cs="Times New Roman"/>
          <w:noProof/>
          <w:color w:val="000000"/>
          <w:sz w:val="24"/>
          <w:szCs w:val="24"/>
        </w:rPr>
        <w:lastRenderedPageBreak/>
        <w:drawing>
          <wp:inline distT="0" distB="0" distL="0" distR="0">
            <wp:extent cx="5219065" cy="3571240"/>
            <wp:effectExtent l="19050" t="0" r="63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srcRect/>
                    <a:stretch>
                      <a:fillRect/>
                    </a:stretch>
                  </pic:blipFill>
                  <pic:spPr bwMode="auto">
                    <a:xfrm>
                      <a:off x="0" y="0"/>
                      <a:ext cx="5219065" cy="3571240"/>
                    </a:xfrm>
                    <a:prstGeom prst="rect">
                      <a:avLst/>
                    </a:prstGeom>
                    <a:noFill/>
                    <a:ln w="9525">
                      <a:noFill/>
                      <a:miter lim="800000"/>
                      <a:headEnd/>
                      <a:tailEnd/>
                    </a:ln>
                  </pic:spPr>
                </pic:pic>
              </a:graphicData>
            </a:graphic>
          </wp:inline>
        </w:drawing>
      </w:r>
    </w:p>
    <w:p w:rsidR="00F47BF1" w:rsidRDefault="00F47BF1" w:rsidP="00830776">
      <w:pPr>
        <w:jc w:val="center"/>
        <w:rPr>
          <w:rFonts w:cs="Times New Roman"/>
          <w:color w:val="000000"/>
          <w:sz w:val="24"/>
          <w:szCs w:val="24"/>
        </w:rPr>
      </w:pPr>
      <w:r>
        <w:rPr>
          <w:rFonts w:cs="宋体" w:hint="eastAsia"/>
        </w:rPr>
        <w:t>图</w:t>
      </w:r>
      <w:r>
        <w:t xml:space="preserve">6.3 </w:t>
      </w:r>
      <w:r>
        <w:rPr>
          <w:rFonts w:cs="宋体" w:hint="eastAsia"/>
        </w:rPr>
        <w:t>主机面板界面</w:t>
      </w:r>
    </w:p>
    <w:p w:rsidR="00F47BF1" w:rsidRPr="00C5794A" w:rsidRDefault="00F47BF1" w:rsidP="007110E1">
      <w:pPr>
        <w:spacing w:line="400" w:lineRule="exact"/>
        <w:ind w:firstLineChars="200" w:firstLine="482"/>
        <w:rPr>
          <w:rFonts w:cs="Times New Roman"/>
          <w:b/>
          <w:bCs/>
          <w:color w:val="000000"/>
          <w:sz w:val="24"/>
          <w:szCs w:val="24"/>
        </w:rPr>
      </w:pPr>
      <w:r w:rsidRPr="00C5794A">
        <w:rPr>
          <w:b/>
          <w:bCs/>
          <w:color w:val="000000"/>
          <w:sz w:val="24"/>
          <w:szCs w:val="24"/>
        </w:rPr>
        <w:t>4</w:t>
      </w:r>
      <w:r w:rsidRPr="00C5794A">
        <w:rPr>
          <w:rFonts w:cs="宋体" w:hint="eastAsia"/>
          <w:b/>
          <w:bCs/>
          <w:color w:val="000000"/>
          <w:sz w:val="24"/>
          <w:szCs w:val="24"/>
        </w:rPr>
        <w:t>）操作说明</w:t>
      </w:r>
    </w:p>
    <w:p w:rsidR="00F47BF1" w:rsidRDefault="00F47BF1" w:rsidP="007110E1">
      <w:pPr>
        <w:ind w:firstLineChars="200" w:firstLine="480"/>
        <w:rPr>
          <w:rFonts w:cs="Times New Roman"/>
          <w:color w:val="000000"/>
          <w:sz w:val="24"/>
          <w:szCs w:val="24"/>
        </w:rPr>
      </w:pPr>
      <w:r>
        <w:rPr>
          <w:color w:val="000000"/>
          <w:sz w:val="24"/>
          <w:szCs w:val="24"/>
        </w:rPr>
        <w:t>A</w:t>
      </w:r>
      <w:r>
        <w:rPr>
          <w:rFonts w:cs="宋体" w:hint="eastAsia"/>
          <w:color w:val="000000"/>
          <w:sz w:val="24"/>
          <w:szCs w:val="24"/>
        </w:rPr>
        <w:t>）首次开机或者按【</w:t>
      </w:r>
      <w:r>
        <w:rPr>
          <w:color w:val="000000"/>
          <w:sz w:val="24"/>
          <w:szCs w:val="24"/>
        </w:rPr>
        <w:t>F1</w:t>
      </w:r>
      <w:r>
        <w:rPr>
          <w:rFonts w:cs="宋体" w:hint="eastAsia"/>
          <w:color w:val="000000"/>
          <w:sz w:val="24"/>
          <w:szCs w:val="24"/>
        </w:rPr>
        <w:t>】按键，进入浏览界面，此处可查看各从机当前电参数和故障信息，通过【←向左】【向右→】按键进行界面切换，查看不同从机状态。界面如图</w:t>
      </w:r>
    </w:p>
    <w:p w:rsidR="00F47BF1" w:rsidRDefault="00C007C5" w:rsidP="00376A90">
      <w:pPr>
        <w:jc w:val="center"/>
        <w:rPr>
          <w:rFonts w:cs="Times New Roman"/>
          <w:color w:val="000000"/>
          <w:sz w:val="24"/>
          <w:szCs w:val="24"/>
        </w:rPr>
      </w:pPr>
      <w:r>
        <w:rPr>
          <w:rFonts w:cs="Times New Roman"/>
          <w:noProof/>
          <w:color w:val="000000"/>
          <w:sz w:val="24"/>
          <w:szCs w:val="24"/>
        </w:rPr>
        <w:drawing>
          <wp:inline distT="0" distB="0" distL="0" distR="0">
            <wp:extent cx="5262245" cy="3105785"/>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srcRect/>
                    <a:stretch>
                      <a:fillRect/>
                    </a:stretch>
                  </pic:blipFill>
                  <pic:spPr bwMode="auto">
                    <a:xfrm>
                      <a:off x="0" y="0"/>
                      <a:ext cx="5262245" cy="3105785"/>
                    </a:xfrm>
                    <a:prstGeom prst="rect">
                      <a:avLst/>
                    </a:prstGeom>
                    <a:noFill/>
                    <a:ln w="9525">
                      <a:noFill/>
                      <a:miter lim="800000"/>
                      <a:headEnd/>
                      <a:tailEnd/>
                    </a:ln>
                  </pic:spPr>
                </pic:pic>
              </a:graphicData>
            </a:graphic>
          </wp:inline>
        </w:drawing>
      </w:r>
    </w:p>
    <w:p w:rsidR="00F47BF1" w:rsidRPr="00830776" w:rsidRDefault="00F47BF1" w:rsidP="00376A90">
      <w:pPr>
        <w:jc w:val="center"/>
        <w:rPr>
          <w:rFonts w:cs="Times New Roman"/>
          <w:color w:val="000000"/>
          <w:sz w:val="24"/>
          <w:szCs w:val="24"/>
        </w:rPr>
      </w:pPr>
      <w:r>
        <w:rPr>
          <w:rFonts w:cs="宋体" w:hint="eastAsia"/>
        </w:rPr>
        <w:t>图</w:t>
      </w:r>
      <w:r>
        <w:t xml:space="preserve">6.3 </w:t>
      </w:r>
      <w:r>
        <w:rPr>
          <w:rFonts w:cs="宋体" w:hint="eastAsia"/>
        </w:rPr>
        <w:t>浏览界面</w:t>
      </w:r>
    </w:p>
    <w:p w:rsidR="00F47BF1" w:rsidRDefault="00F47BF1" w:rsidP="007110E1">
      <w:pPr>
        <w:ind w:firstLineChars="200" w:firstLine="480"/>
        <w:jc w:val="left"/>
        <w:rPr>
          <w:rFonts w:cs="Times New Roman"/>
          <w:color w:val="000000"/>
          <w:sz w:val="24"/>
          <w:szCs w:val="24"/>
        </w:rPr>
      </w:pPr>
      <w:r>
        <w:rPr>
          <w:color w:val="000000"/>
          <w:sz w:val="24"/>
          <w:szCs w:val="24"/>
        </w:rPr>
        <w:t>B</w:t>
      </w:r>
      <w:r>
        <w:rPr>
          <w:rFonts w:cs="宋体" w:hint="eastAsia"/>
          <w:color w:val="000000"/>
          <w:sz w:val="24"/>
          <w:szCs w:val="24"/>
        </w:rPr>
        <w:t>）按【</w:t>
      </w:r>
      <w:r>
        <w:rPr>
          <w:color w:val="000000"/>
          <w:sz w:val="24"/>
          <w:szCs w:val="24"/>
        </w:rPr>
        <w:t>F5</w:t>
      </w:r>
      <w:r>
        <w:rPr>
          <w:rFonts w:cs="宋体" w:hint="eastAsia"/>
          <w:color w:val="000000"/>
          <w:sz w:val="24"/>
          <w:szCs w:val="24"/>
        </w:rPr>
        <w:t>】按键进入历史故障记录界面进行查询故障界面，通过数字按键【</w:t>
      </w:r>
      <w:r>
        <w:rPr>
          <w:color w:val="000000"/>
          <w:sz w:val="24"/>
          <w:szCs w:val="24"/>
        </w:rPr>
        <w:t>0~4</w:t>
      </w:r>
      <w:r>
        <w:rPr>
          <w:rFonts w:cs="宋体" w:hint="eastAsia"/>
          <w:color w:val="000000"/>
          <w:sz w:val="24"/>
          <w:szCs w:val="24"/>
        </w:rPr>
        <w:t>】选择不同故障记录类型，通过方向按键进行故障逐条或逐页翻看；如图</w:t>
      </w:r>
      <w:r>
        <w:rPr>
          <w:color w:val="000000"/>
          <w:sz w:val="24"/>
          <w:szCs w:val="24"/>
        </w:rPr>
        <w:t>6.4</w:t>
      </w:r>
      <w:r>
        <w:rPr>
          <w:rFonts w:cs="宋体" w:hint="eastAsia"/>
          <w:color w:val="000000"/>
          <w:sz w:val="24"/>
          <w:szCs w:val="24"/>
        </w:rPr>
        <w:t>所示；在历史故障记录界面通过【</w:t>
      </w:r>
      <w:r>
        <w:rPr>
          <w:color w:val="000000"/>
          <w:sz w:val="24"/>
          <w:szCs w:val="24"/>
        </w:rPr>
        <w:t>F4</w:t>
      </w:r>
      <w:r>
        <w:rPr>
          <w:rFonts w:cs="宋体" w:hint="eastAsia"/>
          <w:color w:val="000000"/>
          <w:sz w:val="24"/>
          <w:szCs w:val="24"/>
        </w:rPr>
        <w:t>】按键，可弹出管理员密码（</w:t>
      </w:r>
      <w:r w:rsidRPr="00830776">
        <w:rPr>
          <w:rFonts w:cs="宋体" w:hint="eastAsia"/>
          <w:b/>
          <w:bCs/>
          <w:color w:val="000000"/>
          <w:sz w:val="24"/>
          <w:szCs w:val="24"/>
        </w:rPr>
        <w:t>初始密码：</w:t>
      </w:r>
      <w:r w:rsidRPr="00830776">
        <w:rPr>
          <w:b/>
          <w:bCs/>
          <w:color w:val="000000"/>
          <w:sz w:val="24"/>
          <w:szCs w:val="24"/>
        </w:rPr>
        <w:lastRenderedPageBreak/>
        <w:t>888888</w:t>
      </w:r>
      <w:r>
        <w:rPr>
          <w:rFonts w:cs="宋体" w:hint="eastAsia"/>
          <w:color w:val="000000"/>
          <w:sz w:val="24"/>
          <w:szCs w:val="24"/>
        </w:rPr>
        <w:t>）输入框，输入正确，清除所有历史记录，如图</w:t>
      </w:r>
      <w:r>
        <w:rPr>
          <w:color w:val="000000"/>
          <w:sz w:val="24"/>
          <w:szCs w:val="24"/>
        </w:rPr>
        <w:t>6.4</w:t>
      </w:r>
      <w:r>
        <w:rPr>
          <w:rFonts w:cs="宋体" w:hint="eastAsia"/>
          <w:color w:val="000000"/>
          <w:sz w:val="24"/>
          <w:szCs w:val="24"/>
        </w:rPr>
        <w:t>所示。</w:t>
      </w:r>
    </w:p>
    <w:p w:rsidR="00F47BF1" w:rsidRDefault="00C007C5" w:rsidP="00830776">
      <w:pPr>
        <w:jc w:val="left"/>
        <w:rPr>
          <w:rFonts w:cs="Times New Roman"/>
          <w:color w:val="000000"/>
          <w:sz w:val="24"/>
          <w:szCs w:val="24"/>
        </w:rPr>
      </w:pPr>
      <w:r>
        <w:rPr>
          <w:rFonts w:cs="Times New Roman"/>
          <w:noProof/>
          <w:color w:val="000000"/>
          <w:sz w:val="24"/>
          <w:szCs w:val="24"/>
        </w:rPr>
        <w:drawing>
          <wp:inline distT="0" distB="0" distL="0" distR="0">
            <wp:extent cx="5262245" cy="3105785"/>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srcRect/>
                    <a:stretch>
                      <a:fillRect/>
                    </a:stretch>
                  </pic:blipFill>
                  <pic:spPr bwMode="auto">
                    <a:xfrm>
                      <a:off x="0" y="0"/>
                      <a:ext cx="5262245" cy="3105785"/>
                    </a:xfrm>
                    <a:prstGeom prst="rect">
                      <a:avLst/>
                    </a:prstGeom>
                    <a:noFill/>
                    <a:ln w="9525">
                      <a:noFill/>
                      <a:miter lim="800000"/>
                      <a:headEnd/>
                      <a:tailEnd/>
                    </a:ln>
                  </pic:spPr>
                </pic:pic>
              </a:graphicData>
            </a:graphic>
          </wp:inline>
        </w:drawing>
      </w:r>
    </w:p>
    <w:p w:rsidR="00F47BF1" w:rsidRPr="00830776" w:rsidRDefault="00F47BF1" w:rsidP="00830776">
      <w:pPr>
        <w:jc w:val="center"/>
        <w:rPr>
          <w:rFonts w:cs="Times New Roman"/>
          <w:color w:val="000000"/>
          <w:sz w:val="24"/>
          <w:szCs w:val="24"/>
        </w:rPr>
      </w:pPr>
      <w:r>
        <w:rPr>
          <w:rFonts w:cs="宋体" w:hint="eastAsia"/>
        </w:rPr>
        <w:t>图</w:t>
      </w:r>
      <w:r>
        <w:t xml:space="preserve">6.3 </w:t>
      </w:r>
      <w:r>
        <w:rPr>
          <w:rFonts w:cs="宋体" w:hint="eastAsia"/>
        </w:rPr>
        <w:t>历史故障记录界面</w:t>
      </w:r>
    </w:p>
    <w:p w:rsidR="00F47BF1" w:rsidRDefault="00C007C5" w:rsidP="00830776">
      <w:pPr>
        <w:jc w:val="left"/>
        <w:rPr>
          <w:rFonts w:cs="Times New Roman"/>
          <w:color w:val="000000"/>
          <w:sz w:val="24"/>
          <w:szCs w:val="24"/>
        </w:rPr>
      </w:pPr>
      <w:r>
        <w:rPr>
          <w:rFonts w:cs="Times New Roman"/>
          <w:noProof/>
          <w:color w:val="000000"/>
          <w:sz w:val="24"/>
          <w:szCs w:val="24"/>
        </w:rPr>
        <w:drawing>
          <wp:inline distT="0" distB="0" distL="0" distR="0">
            <wp:extent cx="5262245" cy="310578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srcRect/>
                    <a:stretch>
                      <a:fillRect/>
                    </a:stretch>
                  </pic:blipFill>
                  <pic:spPr bwMode="auto">
                    <a:xfrm>
                      <a:off x="0" y="0"/>
                      <a:ext cx="5262245" cy="3105785"/>
                    </a:xfrm>
                    <a:prstGeom prst="rect">
                      <a:avLst/>
                    </a:prstGeom>
                    <a:noFill/>
                    <a:ln w="9525">
                      <a:noFill/>
                      <a:miter lim="800000"/>
                      <a:headEnd/>
                      <a:tailEnd/>
                    </a:ln>
                  </pic:spPr>
                </pic:pic>
              </a:graphicData>
            </a:graphic>
          </wp:inline>
        </w:drawing>
      </w:r>
    </w:p>
    <w:p w:rsidR="00F47BF1" w:rsidRPr="00830776" w:rsidRDefault="00F47BF1" w:rsidP="00830776">
      <w:pPr>
        <w:jc w:val="center"/>
        <w:rPr>
          <w:rFonts w:cs="Times New Roman"/>
          <w:color w:val="000000"/>
          <w:sz w:val="24"/>
          <w:szCs w:val="24"/>
        </w:rPr>
      </w:pPr>
      <w:r>
        <w:rPr>
          <w:rFonts w:cs="宋体" w:hint="eastAsia"/>
        </w:rPr>
        <w:t>图</w:t>
      </w:r>
      <w:r>
        <w:t xml:space="preserve">6.4 </w:t>
      </w:r>
      <w:r>
        <w:rPr>
          <w:rFonts w:cs="宋体" w:hint="eastAsia"/>
        </w:rPr>
        <w:t>清除历史记录密码输入</w:t>
      </w:r>
    </w:p>
    <w:p w:rsidR="00F47BF1" w:rsidRDefault="00F47BF1" w:rsidP="007110E1">
      <w:pPr>
        <w:ind w:firstLineChars="200" w:firstLine="480"/>
        <w:jc w:val="left"/>
        <w:rPr>
          <w:rFonts w:cs="Times New Roman"/>
          <w:color w:val="000000"/>
          <w:sz w:val="24"/>
          <w:szCs w:val="24"/>
        </w:rPr>
      </w:pPr>
      <w:r>
        <w:rPr>
          <w:color w:val="000000"/>
          <w:sz w:val="24"/>
          <w:szCs w:val="24"/>
        </w:rPr>
        <w:t>C</w:t>
      </w:r>
      <w:r>
        <w:rPr>
          <w:rFonts w:cs="宋体" w:hint="eastAsia"/>
          <w:color w:val="000000"/>
          <w:sz w:val="24"/>
          <w:szCs w:val="24"/>
        </w:rPr>
        <w:t>）在浏览界面按【功能】按键，进入参数设置管理员密码（</w:t>
      </w:r>
      <w:r w:rsidRPr="00830776">
        <w:rPr>
          <w:rFonts w:cs="宋体" w:hint="eastAsia"/>
          <w:b/>
          <w:bCs/>
          <w:color w:val="000000"/>
          <w:sz w:val="24"/>
          <w:szCs w:val="24"/>
        </w:rPr>
        <w:t>初始密码：</w:t>
      </w:r>
      <w:r w:rsidRPr="00830776">
        <w:rPr>
          <w:b/>
          <w:bCs/>
          <w:color w:val="000000"/>
          <w:sz w:val="24"/>
          <w:szCs w:val="24"/>
        </w:rPr>
        <w:t>888888</w:t>
      </w:r>
      <w:r>
        <w:rPr>
          <w:rFonts w:cs="宋体" w:hint="eastAsia"/>
          <w:color w:val="000000"/>
          <w:sz w:val="24"/>
          <w:szCs w:val="24"/>
        </w:rPr>
        <w:t>）输入界面，如图</w:t>
      </w:r>
      <w:r>
        <w:rPr>
          <w:color w:val="000000"/>
          <w:sz w:val="24"/>
          <w:szCs w:val="24"/>
        </w:rPr>
        <w:t>6.5</w:t>
      </w:r>
      <w:r>
        <w:rPr>
          <w:rFonts w:cs="宋体" w:hint="eastAsia"/>
          <w:color w:val="000000"/>
          <w:sz w:val="24"/>
          <w:szCs w:val="24"/>
        </w:rPr>
        <w:t>所示；密码输入正确，进入参数配置界面，如图</w:t>
      </w:r>
      <w:r>
        <w:rPr>
          <w:color w:val="000000"/>
          <w:sz w:val="24"/>
          <w:szCs w:val="24"/>
        </w:rPr>
        <w:t>6.6</w:t>
      </w:r>
      <w:r>
        <w:rPr>
          <w:rFonts w:cs="宋体" w:hint="eastAsia"/>
          <w:color w:val="000000"/>
          <w:sz w:val="24"/>
          <w:szCs w:val="24"/>
        </w:rPr>
        <w:t>所示；通过【</w:t>
      </w:r>
      <w:r>
        <w:rPr>
          <w:color w:val="000000"/>
          <w:sz w:val="24"/>
          <w:szCs w:val="24"/>
        </w:rPr>
        <w:t>F3</w:t>
      </w:r>
      <w:r>
        <w:rPr>
          <w:rFonts w:cs="宋体" w:hint="eastAsia"/>
          <w:color w:val="000000"/>
          <w:sz w:val="24"/>
          <w:szCs w:val="24"/>
        </w:rPr>
        <w:t>】【</w:t>
      </w:r>
      <w:r>
        <w:rPr>
          <w:color w:val="000000"/>
          <w:sz w:val="24"/>
          <w:szCs w:val="24"/>
        </w:rPr>
        <w:t>F4</w:t>
      </w:r>
      <w:r>
        <w:rPr>
          <w:rFonts w:cs="宋体" w:hint="eastAsia"/>
          <w:color w:val="000000"/>
          <w:sz w:val="24"/>
          <w:szCs w:val="24"/>
        </w:rPr>
        <w:t>】按键进行页面切换；通过【方向】按键进行蓝色选中框按方向移动，统一参数栏进行当前页统一参数配置。</w:t>
      </w:r>
    </w:p>
    <w:p w:rsidR="00F47BF1" w:rsidRPr="00830776" w:rsidRDefault="00C007C5" w:rsidP="00830776">
      <w:pPr>
        <w:jc w:val="left"/>
        <w:rPr>
          <w:rFonts w:cs="Times New Roman"/>
          <w:color w:val="000000"/>
          <w:sz w:val="24"/>
          <w:szCs w:val="24"/>
        </w:rPr>
      </w:pPr>
      <w:r>
        <w:rPr>
          <w:rFonts w:cs="Times New Roman"/>
          <w:noProof/>
          <w:color w:val="000000"/>
          <w:sz w:val="24"/>
          <w:szCs w:val="24"/>
        </w:rPr>
        <w:lastRenderedPageBreak/>
        <w:drawing>
          <wp:inline distT="0" distB="0" distL="0" distR="0">
            <wp:extent cx="5262245" cy="310578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srcRect/>
                    <a:stretch>
                      <a:fillRect/>
                    </a:stretch>
                  </pic:blipFill>
                  <pic:spPr bwMode="auto">
                    <a:xfrm>
                      <a:off x="0" y="0"/>
                      <a:ext cx="5262245" cy="3105785"/>
                    </a:xfrm>
                    <a:prstGeom prst="rect">
                      <a:avLst/>
                    </a:prstGeom>
                    <a:noFill/>
                    <a:ln w="9525">
                      <a:noFill/>
                      <a:miter lim="800000"/>
                      <a:headEnd/>
                      <a:tailEnd/>
                    </a:ln>
                  </pic:spPr>
                </pic:pic>
              </a:graphicData>
            </a:graphic>
          </wp:inline>
        </w:drawing>
      </w:r>
    </w:p>
    <w:p w:rsidR="00F47BF1" w:rsidRPr="00830776" w:rsidRDefault="00F47BF1" w:rsidP="00830776">
      <w:pPr>
        <w:jc w:val="center"/>
        <w:rPr>
          <w:rFonts w:cs="Times New Roman"/>
          <w:color w:val="000000"/>
          <w:sz w:val="24"/>
          <w:szCs w:val="24"/>
        </w:rPr>
      </w:pPr>
      <w:r>
        <w:rPr>
          <w:rFonts w:cs="宋体" w:hint="eastAsia"/>
        </w:rPr>
        <w:t>图</w:t>
      </w:r>
      <w:r>
        <w:t xml:space="preserve">6.5 </w:t>
      </w:r>
      <w:r>
        <w:rPr>
          <w:rFonts w:cs="宋体" w:hint="eastAsia"/>
        </w:rPr>
        <w:t>参数设置密码输入</w:t>
      </w:r>
    </w:p>
    <w:p w:rsidR="00F47BF1" w:rsidRDefault="00C007C5" w:rsidP="00830776">
      <w:pPr>
        <w:jc w:val="left"/>
        <w:rPr>
          <w:rFonts w:cs="Times New Roman"/>
          <w:color w:val="000000"/>
          <w:sz w:val="24"/>
          <w:szCs w:val="24"/>
        </w:rPr>
      </w:pPr>
      <w:r>
        <w:rPr>
          <w:rFonts w:cs="Times New Roman"/>
          <w:noProof/>
          <w:color w:val="000000"/>
          <w:sz w:val="24"/>
          <w:szCs w:val="24"/>
        </w:rPr>
        <w:drawing>
          <wp:inline distT="0" distB="0" distL="0" distR="0">
            <wp:extent cx="5262245" cy="3157220"/>
            <wp:effectExtent l="1905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srcRect/>
                    <a:stretch>
                      <a:fillRect/>
                    </a:stretch>
                  </pic:blipFill>
                  <pic:spPr bwMode="auto">
                    <a:xfrm>
                      <a:off x="0" y="0"/>
                      <a:ext cx="5262245" cy="3157220"/>
                    </a:xfrm>
                    <a:prstGeom prst="rect">
                      <a:avLst/>
                    </a:prstGeom>
                    <a:noFill/>
                    <a:ln w="9525">
                      <a:noFill/>
                      <a:miter lim="800000"/>
                      <a:headEnd/>
                      <a:tailEnd/>
                    </a:ln>
                  </pic:spPr>
                </pic:pic>
              </a:graphicData>
            </a:graphic>
          </wp:inline>
        </w:drawing>
      </w:r>
    </w:p>
    <w:p w:rsidR="00F47BF1" w:rsidRDefault="00F47BF1" w:rsidP="00830776">
      <w:pPr>
        <w:jc w:val="center"/>
        <w:rPr>
          <w:rFonts w:cs="Times New Roman"/>
        </w:rPr>
      </w:pPr>
      <w:r>
        <w:rPr>
          <w:rFonts w:cs="宋体" w:hint="eastAsia"/>
        </w:rPr>
        <w:t>图</w:t>
      </w:r>
      <w:r>
        <w:t xml:space="preserve">6.6 </w:t>
      </w:r>
      <w:r>
        <w:rPr>
          <w:rFonts w:cs="宋体" w:hint="eastAsia"/>
        </w:rPr>
        <w:t>参数设置界面</w:t>
      </w:r>
    </w:p>
    <w:p w:rsidR="00F47BF1" w:rsidRDefault="00F47BF1" w:rsidP="007110E1">
      <w:pPr>
        <w:ind w:firstLineChars="200" w:firstLine="480"/>
        <w:jc w:val="left"/>
        <w:rPr>
          <w:rFonts w:cs="Times New Roman"/>
          <w:color w:val="000000"/>
          <w:sz w:val="24"/>
          <w:szCs w:val="24"/>
        </w:rPr>
      </w:pPr>
      <w:r w:rsidRPr="00830776">
        <w:rPr>
          <w:rFonts w:cs="宋体" w:hint="eastAsia"/>
          <w:color w:val="000000"/>
          <w:sz w:val="24"/>
          <w:szCs w:val="24"/>
        </w:rPr>
        <w:t>说明</w:t>
      </w:r>
      <w:r>
        <w:rPr>
          <w:rFonts w:cs="宋体" w:hint="eastAsia"/>
          <w:color w:val="000000"/>
          <w:sz w:val="24"/>
          <w:szCs w:val="24"/>
        </w:rPr>
        <w:t>：从机类型采用十六进制，非专业人员请勿配置，其配置含义如图</w:t>
      </w:r>
      <w:r>
        <w:rPr>
          <w:color w:val="000000"/>
          <w:sz w:val="24"/>
          <w:szCs w:val="24"/>
        </w:rPr>
        <w:t>6.7</w:t>
      </w:r>
      <w:r>
        <w:rPr>
          <w:rFonts w:cs="宋体" w:hint="eastAsia"/>
          <w:color w:val="000000"/>
          <w:sz w:val="24"/>
          <w:szCs w:val="24"/>
        </w:rPr>
        <w:t>所示，各参数单位如图</w:t>
      </w:r>
      <w:r>
        <w:rPr>
          <w:color w:val="000000"/>
          <w:sz w:val="24"/>
          <w:szCs w:val="24"/>
        </w:rPr>
        <w:t>6.8</w:t>
      </w:r>
      <w:r>
        <w:rPr>
          <w:rFonts w:cs="宋体" w:hint="eastAsia"/>
          <w:color w:val="000000"/>
          <w:sz w:val="24"/>
          <w:szCs w:val="24"/>
        </w:rPr>
        <w:t>所示。</w:t>
      </w:r>
    </w:p>
    <w:p w:rsidR="00F47BF1" w:rsidRDefault="00C007C5" w:rsidP="008019B9">
      <w:pPr>
        <w:jc w:val="left"/>
        <w:rPr>
          <w:rFonts w:cs="Times New Roman"/>
          <w:color w:val="000000"/>
          <w:sz w:val="24"/>
          <w:szCs w:val="24"/>
        </w:rPr>
      </w:pPr>
      <w:r>
        <w:rPr>
          <w:rFonts w:cs="Times New Roman"/>
          <w:noProof/>
          <w:color w:val="000000"/>
          <w:sz w:val="24"/>
          <w:szCs w:val="24"/>
        </w:rPr>
        <w:drawing>
          <wp:inline distT="0" distB="0" distL="0" distR="0">
            <wp:extent cx="5262245" cy="888365"/>
            <wp:effectExtent l="1905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srcRect/>
                    <a:stretch>
                      <a:fillRect/>
                    </a:stretch>
                  </pic:blipFill>
                  <pic:spPr bwMode="auto">
                    <a:xfrm>
                      <a:off x="0" y="0"/>
                      <a:ext cx="5262245" cy="888365"/>
                    </a:xfrm>
                    <a:prstGeom prst="rect">
                      <a:avLst/>
                    </a:prstGeom>
                    <a:noFill/>
                    <a:ln w="9525">
                      <a:noFill/>
                      <a:miter lim="800000"/>
                      <a:headEnd/>
                      <a:tailEnd/>
                    </a:ln>
                  </pic:spPr>
                </pic:pic>
              </a:graphicData>
            </a:graphic>
          </wp:inline>
        </w:drawing>
      </w:r>
    </w:p>
    <w:p w:rsidR="00F47BF1" w:rsidRDefault="00F47BF1" w:rsidP="00830776">
      <w:pPr>
        <w:jc w:val="center"/>
        <w:rPr>
          <w:rFonts w:cs="Times New Roman"/>
        </w:rPr>
      </w:pPr>
      <w:r>
        <w:rPr>
          <w:rFonts w:cs="宋体" w:hint="eastAsia"/>
        </w:rPr>
        <w:t>图</w:t>
      </w:r>
      <w:r>
        <w:t xml:space="preserve">6.7 </w:t>
      </w:r>
      <w:r>
        <w:rPr>
          <w:rFonts w:cs="宋体" w:hint="eastAsia"/>
        </w:rPr>
        <w:t>从机类型含义</w:t>
      </w:r>
    </w:p>
    <w:p w:rsidR="00F47BF1" w:rsidRDefault="00C007C5" w:rsidP="007110E1">
      <w:pPr>
        <w:ind w:firstLineChars="200" w:firstLine="480"/>
        <w:jc w:val="center"/>
        <w:rPr>
          <w:rFonts w:cs="Times New Roman"/>
          <w:color w:val="000000"/>
          <w:sz w:val="24"/>
          <w:szCs w:val="24"/>
        </w:rPr>
      </w:pPr>
      <w:r>
        <w:rPr>
          <w:rFonts w:cs="Times New Roman"/>
          <w:noProof/>
          <w:color w:val="000000"/>
          <w:sz w:val="24"/>
          <w:szCs w:val="24"/>
        </w:rPr>
        <w:lastRenderedPageBreak/>
        <w:drawing>
          <wp:inline distT="0" distB="0" distL="0" distR="0">
            <wp:extent cx="1898015" cy="2044700"/>
            <wp:effectExtent l="19050" t="0" r="6985"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srcRect/>
                    <a:stretch>
                      <a:fillRect/>
                    </a:stretch>
                  </pic:blipFill>
                  <pic:spPr bwMode="auto">
                    <a:xfrm>
                      <a:off x="0" y="0"/>
                      <a:ext cx="1898015" cy="2044700"/>
                    </a:xfrm>
                    <a:prstGeom prst="rect">
                      <a:avLst/>
                    </a:prstGeom>
                    <a:noFill/>
                    <a:ln w="9525">
                      <a:noFill/>
                      <a:miter lim="800000"/>
                      <a:headEnd/>
                      <a:tailEnd/>
                    </a:ln>
                  </pic:spPr>
                </pic:pic>
              </a:graphicData>
            </a:graphic>
          </wp:inline>
        </w:drawing>
      </w:r>
    </w:p>
    <w:p w:rsidR="00F47BF1" w:rsidRPr="00DC0047" w:rsidRDefault="00F47BF1" w:rsidP="007110E1">
      <w:pPr>
        <w:ind w:firstLineChars="200" w:firstLine="420"/>
        <w:jc w:val="center"/>
        <w:rPr>
          <w:rFonts w:cs="Times New Roman"/>
        </w:rPr>
      </w:pPr>
      <w:r w:rsidRPr="00DC0047">
        <w:rPr>
          <w:rFonts w:cs="宋体" w:hint="eastAsia"/>
        </w:rPr>
        <w:t>图</w:t>
      </w:r>
      <w:r w:rsidRPr="00DC0047">
        <w:t xml:space="preserve">6.8 </w:t>
      </w:r>
      <w:r w:rsidRPr="00DC0047">
        <w:rPr>
          <w:rFonts w:cs="宋体" w:hint="eastAsia"/>
        </w:rPr>
        <w:t>参数单位</w:t>
      </w:r>
    </w:p>
    <w:p w:rsidR="00F47BF1" w:rsidRPr="00C5794A" w:rsidRDefault="00F47BF1" w:rsidP="00C5794A">
      <w:pPr>
        <w:pStyle w:val="2"/>
        <w:spacing w:before="240" w:after="240" w:line="400" w:lineRule="exact"/>
        <w:rPr>
          <w:rFonts w:cs="Times New Roman"/>
        </w:rPr>
      </w:pPr>
      <w:r>
        <w:rPr>
          <w:rFonts w:cs="宋体" w:hint="eastAsia"/>
        </w:rPr>
        <w:t>七、注意事项</w:t>
      </w:r>
    </w:p>
    <w:p w:rsidR="00F47BF1" w:rsidRDefault="00F47BF1" w:rsidP="00830776">
      <w:pPr>
        <w:jc w:val="left"/>
        <w:rPr>
          <w:rFonts w:cs="Times New Roman"/>
          <w:color w:val="000000"/>
          <w:sz w:val="24"/>
          <w:szCs w:val="24"/>
        </w:rPr>
      </w:pPr>
      <w:r>
        <w:rPr>
          <w:color w:val="000000"/>
          <w:sz w:val="24"/>
          <w:szCs w:val="24"/>
        </w:rPr>
        <w:t>1.</w:t>
      </w:r>
      <w:r>
        <w:rPr>
          <w:rFonts w:cs="宋体" w:hint="eastAsia"/>
          <w:color w:val="000000"/>
          <w:sz w:val="24"/>
          <w:szCs w:val="24"/>
        </w:rPr>
        <w:t>非专业人士请勿私自对需要密码项进行操作！</w:t>
      </w:r>
    </w:p>
    <w:p w:rsidR="00F47BF1" w:rsidRDefault="00F47BF1" w:rsidP="00830776">
      <w:pPr>
        <w:jc w:val="left"/>
        <w:rPr>
          <w:rFonts w:cs="Times New Roman"/>
          <w:color w:val="000000"/>
          <w:sz w:val="24"/>
          <w:szCs w:val="24"/>
        </w:rPr>
      </w:pPr>
      <w:r>
        <w:rPr>
          <w:color w:val="000000"/>
          <w:sz w:val="24"/>
          <w:szCs w:val="24"/>
        </w:rPr>
        <w:t>2.</w:t>
      </w:r>
      <w:r>
        <w:rPr>
          <w:rFonts w:cs="宋体" w:hint="eastAsia"/>
          <w:color w:val="000000"/>
          <w:sz w:val="24"/>
          <w:szCs w:val="24"/>
        </w:rPr>
        <w:t>请勿在系统启动过程中断系统供电！</w:t>
      </w:r>
    </w:p>
    <w:p w:rsidR="00F47BF1" w:rsidRDefault="00F47BF1" w:rsidP="00830776">
      <w:pPr>
        <w:jc w:val="left"/>
        <w:rPr>
          <w:rFonts w:cs="Times New Roman"/>
          <w:color w:val="000000"/>
          <w:sz w:val="24"/>
          <w:szCs w:val="24"/>
        </w:rPr>
      </w:pPr>
      <w:r>
        <w:rPr>
          <w:color w:val="000000"/>
          <w:sz w:val="24"/>
          <w:szCs w:val="24"/>
        </w:rPr>
        <w:t>3.</w:t>
      </w:r>
      <w:r>
        <w:rPr>
          <w:rFonts w:cs="宋体" w:hint="eastAsia"/>
          <w:color w:val="000000"/>
          <w:sz w:val="24"/>
          <w:szCs w:val="24"/>
        </w:rPr>
        <w:t>若无法供从机模块直流电压，请先检查消防电源模块保险丝和直流</w:t>
      </w:r>
      <w:r>
        <w:rPr>
          <w:color w:val="000000"/>
          <w:sz w:val="24"/>
          <w:szCs w:val="24"/>
        </w:rPr>
        <w:t>C45</w:t>
      </w:r>
      <w:r>
        <w:rPr>
          <w:rFonts w:cs="宋体" w:hint="eastAsia"/>
          <w:color w:val="000000"/>
          <w:sz w:val="24"/>
          <w:szCs w:val="24"/>
        </w:rPr>
        <w:t>开关情况。</w:t>
      </w: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sectPr w:rsidR="00F47BF1" w:rsidSect="00D11058">
          <w:headerReference w:type="default" r:id="rId19"/>
          <w:footerReference w:type="default" r:id="rId20"/>
          <w:footerReference w:type="first" r:id="rId21"/>
          <w:pgSz w:w="11906" w:h="16838"/>
          <w:pgMar w:top="1440" w:right="1800" w:bottom="1440" w:left="1800" w:header="851" w:footer="992" w:gutter="0"/>
          <w:pgNumType w:start="0"/>
          <w:cols w:space="425"/>
          <w:titlePg/>
          <w:docGrid w:type="lines" w:linePitch="312"/>
        </w:sect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7110E1" w:rsidRDefault="007110E1" w:rsidP="00830776">
      <w:pPr>
        <w:jc w:val="left"/>
        <w:rPr>
          <w:rFonts w:cs="Times New Roman"/>
          <w:color w:val="000000"/>
          <w:sz w:val="24"/>
          <w:szCs w:val="24"/>
        </w:rPr>
      </w:pPr>
    </w:p>
    <w:p w:rsidR="007110E1" w:rsidRDefault="007110E1" w:rsidP="00830776">
      <w:pPr>
        <w:jc w:val="left"/>
        <w:rPr>
          <w:rFonts w:cs="Times New Roman"/>
          <w:color w:val="000000"/>
          <w:sz w:val="24"/>
          <w:szCs w:val="24"/>
        </w:rPr>
      </w:pPr>
    </w:p>
    <w:p w:rsidR="00F47BF1" w:rsidRDefault="00F47BF1" w:rsidP="00830776">
      <w:pPr>
        <w:jc w:val="left"/>
        <w:rPr>
          <w:rFonts w:cs="Times New Roman"/>
          <w:color w:val="000000"/>
          <w:sz w:val="24"/>
          <w:szCs w:val="24"/>
        </w:rPr>
      </w:pPr>
    </w:p>
    <w:p w:rsidR="00F47BF1" w:rsidRDefault="00C007C5" w:rsidP="00830776">
      <w:pPr>
        <w:jc w:val="left"/>
        <w:rPr>
          <w:rFonts w:cs="Times New Roman"/>
          <w:color w:val="000000"/>
          <w:sz w:val="24"/>
          <w:szCs w:val="24"/>
        </w:rPr>
      </w:pPr>
      <w:r>
        <w:rPr>
          <w:rFonts w:cs="Times New Roman"/>
          <w:noProof/>
          <w:color w:val="000000"/>
          <w:sz w:val="24"/>
          <w:szCs w:val="24"/>
        </w:rPr>
        <w:drawing>
          <wp:inline distT="0" distB="0" distL="0" distR="0">
            <wp:extent cx="1592815" cy="431321"/>
            <wp:effectExtent l="19050" t="0" r="73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tretch>
                      <a:fillRect/>
                    </a:stretch>
                  </pic:blipFill>
                  <pic:spPr bwMode="auto">
                    <a:xfrm>
                      <a:off x="0" y="0"/>
                      <a:ext cx="1608065" cy="435451"/>
                    </a:xfrm>
                    <a:prstGeom prst="rect">
                      <a:avLst/>
                    </a:prstGeom>
                    <a:noFill/>
                    <a:ln w="9525">
                      <a:noFill/>
                      <a:miter lim="800000"/>
                      <a:headEnd/>
                      <a:tailEnd/>
                    </a:ln>
                  </pic:spPr>
                </pic:pic>
              </a:graphicData>
            </a:graphic>
          </wp:inline>
        </w:drawing>
      </w:r>
    </w:p>
    <w:p w:rsidR="00F47BF1" w:rsidRPr="00CA417E" w:rsidRDefault="00F47BF1" w:rsidP="00CA417E">
      <w:pPr>
        <w:spacing w:line="500" w:lineRule="exact"/>
        <w:jc w:val="left"/>
        <w:rPr>
          <w:rFonts w:cs="Times New Roman"/>
          <w:b/>
          <w:bCs/>
          <w:color w:val="000000"/>
          <w:sz w:val="30"/>
          <w:szCs w:val="30"/>
        </w:rPr>
      </w:pPr>
      <w:r w:rsidRPr="00CA417E">
        <w:rPr>
          <w:rFonts w:cs="宋体" w:hint="eastAsia"/>
          <w:b/>
          <w:bCs/>
          <w:color w:val="000000"/>
          <w:sz w:val="30"/>
          <w:szCs w:val="30"/>
        </w:rPr>
        <w:t>浙江</w:t>
      </w:r>
      <w:r w:rsidR="00AA7DDA">
        <w:rPr>
          <w:rFonts w:cs="宋体" w:hint="eastAsia"/>
          <w:b/>
          <w:bCs/>
          <w:color w:val="000000"/>
          <w:sz w:val="30"/>
          <w:szCs w:val="30"/>
        </w:rPr>
        <w:t>中科城安消防</w:t>
      </w:r>
      <w:r w:rsidRPr="00CA417E">
        <w:rPr>
          <w:rFonts w:cs="宋体" w:hint="eastAsia"/>
          <w:b/>
          <w:bCs/>
          <w:color w:val="000000"/>
          <w:sz w:val="30"/>
          <w:szCs w:val="30"/>
        </w:rPr>
        <w:t>科技有限公司</w:t>
      </w:r>
    </w:p>
    <w:p w:rsidR="00F47BF1" w:rsidRPr="00CA417E" w:rsidRDefault="00F47BF1" w:rsidP="00CA417E">
      <w:pPr>
        <w:spacing w:line="500" w:lineRule="exact"/>
        <w:jc w:val="left"/>
        <w:rPr>
          <w:color w:val="000000"/>
          <w:sz w:val="28"/>
          <w:szCs w:val="28"/>
        </w:rPr>
      </w:pPr>
      <w:r w:rsidRPr="00CA417E">
        <w:rPr>
          <w:color w:val="000000"/>
          <w:sz w:val="28"/>
          <w:szCs w:val="28"/>
        </w:rPr>
        <w:t xml:space="preserve">ZHEJIANG </w:t>
      </w:r>
      <w:r w:rsidR="00C007C5">
        <w:rPr>
          <w:rFonts w:hint="eastAsia"/>
          <w:color w:val="000000"/>
          <w:sz w:val="28"/>
          <w:szCs w:val="28"/>
        </w:rPr>
        <w:t>ZKCA</w:t>
      </w:r>
      <w:r w:rsidRPr="00CA417E">
        <w:rPr>
          <w:color w:val="000000"/>
          <w:sz w:val="28"/>
          <w:szCs w:val="28"/>
        </w:rPr>
        <w:t xml:space="preserve"> ELECTRICAL TECHNOLOGY CO,.LTD</w:t>
      </w:r>
    </w:p>
    <w:p w:rsidR="00F47BF1" w:rsidRPr="00CA417E" w:rsidRDefault="00C007C5" w:rsidP="007110E1">
      <w:pPr>
        <w:spacing w:line="500" w:lineRule="exact"/>
        <w:ind w:left="840" w:hangingChars="300" w:hanging="840"/>
        <w:jc w:val="left"/>
        <w:rPr>
          <w:rFonts w:cs="Times New Roman"/>
          <w:color w:val="000000"/>
          <w:sz w:val="28"/>
          <w:szCs w:val="28"/>
        </w:rPr>
      </w:pPr>
      <w:r>
        <w:rPr>
          <w:rFonts w:cs="宋体" w:hint="eastAsia"/>
          <w:color w:val="000000"/>
          <w:sz w:val="28"/>
          <w:szCs w:val="28"/>
        </w:rPr>
        <w:t>地址：浙江省乐清经济开发区纬</w:t>
      </w:r>
      <w:r w:rsidR="00B52060">
        <w:rPr>
          <w:rFonts w:cs="宋体" w:hint="eastAsia"/>
          <w:color w:val="000000"/>
          <w:sz w:val="28"/>
          <w:szCs w:val="28"/>
        </w:rPr>
        <w:t>十一</w:t>
      </w:r>
      <w:r w:rsidR="00F47BF1" w:rsidRPr="00CA417E">
        <w:rPr>
          <w:rFonts w:cs="宋体" w:hint="eastAsia"/>
          <w:color w:val="000000"/>
          <w:sz w:val="28"/>
          <w:szCs w:val="28"/>
        </w:rPr>
        <w:t>路</w:t>
      </w:r>
      <w:r>
        <w:rPr>
          <w:rFonts w:hint="eastAsia"/>
          <w:color w:val="000000"/>
          <w:sz w:val="28"/>
          <w:szCs w:val="28"/>
        </w:rPr>
        <w:t>258</w:t>
      </w:r>
      <w:r w:rsidR="00F47BF1" w:rsidRPr="00CA417E">
        <w:rPr>
          <w:rFonts w:cs="宋体" w:hint="eastAsia"/>
          <w:color w:val="000000"/>
          <w:sz w:val="28"/>
          <w:szCs w:val="28"/>
        </w:rPr>
        <w:t>号</w:t>
      </w:r>
    </w:p>
    <w:p w:rsidR="00F47BF1" w:rsidRDefault="00F47BF1" w:rsidP="00CA417E">
      <w:pPr>
        <w:spacing w:line="500" w:lineRule="exact"/>
        <w:jc w:val="left"/>
        <w:rPr>
          <w:rFonts w:cs="Times New Roman"/>
          <w:color w:val="000000"/>
          <w:sz w:val="28"/>
          <w:szCs w:val="28"/>
        </w:rPr>
      </w:pPr>
      <w:r w:rsidRPr="00CA417E">
        <w:rPr>
          <w:rFonts w:cs="宋体" w:hint="eastAsia"/>
          <w:color w:val="000000"/>
          <w:sz w:val="28"/>
          <w:szCs w:val="28"/>
        </w:rPr>
        <w:t>电话：</w:t>
      </w:r>
      <w:r w:rsidR="00C007C5">
        <w:rPr>
          <w:color w:val="000000"/>
          <w:sz w:val="28"/>
          <w:szCs w:val="28"/>
        </w:rPr>
        <w:t>0577-6</w:t>
      </w:r>
      <w:r w:rsidR="00C007C5">
        <w:rPr>
          <w:rFonts w:hint="eastAsia"/>
          <w:color w:val="000000"/>
          <w:sz w:val="28"/>
          <w:szCs w:val="28"/>
        </w:rPr>
        <w:t>1667588</w:t>
      </w:r>
      <w:r w:rsidRPr="00CA417E">
        <w:rPr>
          <w:color w:val="000000"/>
          <w:sz w:val="28"/>
          <w:szCs w:val="28"/>
        </w:rPr>
        <w:t xml:space="preserve">     </w:t>
      </w:r>
    </w:p>
    <w:p w:rsidR="00F47BF1" w:rsidRPr="00CA417E" w:rsidRDefault="00F47BF1" w:rsidP="00CA417E">
      <w:pPr>
        <w:spacing w:line="500" w:lineRule="exact"/>
        <w:jc w:val="left"/>
        <w:rPr>
          <w:color w:val="000000"/>
          <w:sz w:val="28"/>
          <w:szCs w:val="28"/>
        </w:rPr>
      </w:pPr>
      <w:r w:rsidRPr="00CA417E">
        <w:rPr>
          <w:rFonts w:cs="宋体" w:hint="eastAsia"/>
          <w:color w:val="000000"/>
          <w:sz w:val="28"/>
          <w:szCs w:val="28"/>
        </w:rPr>
        <w:t>邮编：</w:t>
      </w:r>
      <w:r w:rsidRPr="00CA417E">
        <w:rPr>
          <w:color w:val="000000"/>
          <w:sz w:val="28"/>
          <w:szCs w:val="28"/>
        </w:rPr>
        <w:t>325600</w:t>
      </w:r>
    </w:p>
    <w:p w:rsidR="00F47BF1" w:rsidRPr="00CA417E" w:rsidRDefault="00F47BF1" w:rsidP="00CA417E">
      <w:pPr>
        <w:spacing w:line="500" w:lineRule="exact"/>
        <w:jc w:val="left"/>
        <w:rPr>
          <w:color w:val="000000"/>
          <w:sz w:val="28"/>
          <w:szCs w:val="28"/>
        </w:rPr>
      </w:pPr>
      <w:r w:rsidRPr="00CA417E">
        <w:rPr>
          <w:rFonts w:cs="宋体" w:hint="eastAsia"/>
          <w:color w:val="000000"/>
          <w:sz w:val="28"/>
          <w:szCs w:val="28"/>
        </w:rPr>
        <w:t>传真：</w:t>
      </w:r>
      <w:r w:rsidR="00C007C5">
        <w:rPr>
          <w:color w:val="000000"/>
          <w:sz w:val="28"/>
          <w:szCs w:val="28"/>
        </w:rPr>
        <w:t>0577-6</w:t>
      </w:r>
      <w:r w:rsidR="00C007C5">
        <w:rPr>
          <w:rFonts w:hint="eastAsia"/>
          <w:color w:val="000000"/>
          <w:sz w:val="28"/>
          <w:szCs w:val="28"/>
        </w:rPr>
        <w:t>1667566</w:t>
      </w:r>
    </w:p>
    <w:p w:rsidR="00F47BF1" w:rsidRPr="00CA417E" w:rsidRDefault="00F47BF1" w:rsidP="00CA417E">
      <w:pPr>
        <w:spacing w:line="500" w:lineRule="exact"/>
        <w:jc w:val="left"/>
        <w:rPr>
          <w:color w:val="000000"/>
          <w:sz w:val="28"/>
          <w:szCs w:val="28"/>
        </w:rPr>
      </w:pPr>
      <w:r w:rsidRPr="00CA417E">
        <w:rPr>
          <w:color w:val="000000"/>
          <w:sz w:val="28"/>
          <w:szCs w:val="28"/>
        </w:rPr>
        <w:t>E-mail:</w:t>
      </w:r>
      <w:r w:rsidR="00B52060" w:rsidRPr="00B52060">
        <w:t xml:space="preserve"> </w:t>
      </w:r>
      <w:r w:rsidR="00B52060" w:rsidRPr="00B52060">
        <w:rPr>
          <w:color w:val="000000"/>
          <w:sz w:val="28"/>
          <w:szCs w:val="28"/>
        </w:rPr>
        <w:t>zkcaxfkjyxgs@163.com</w:t>
      </w:r>
    </w:p>
    <w:p w:rsidR="00F47BF1" w:rsidRPr="00CA417E" w:rsidRDefault="00F47BF1" w:rsidP="00CA417E">
      <w:pPr>
        <w:spacing w:line="500" w:lineRule="exact"/>
        <w:jc w:val="left"/>
        <w:rPr>
          <w:rFonts w:cs="Times New Roman"/>
          <w:color w:val="000000"/>
          <w:sz w:val="28"/>
          <w:szCs w:val="28"/>
        </w:rPr>
      </w:pPr>
      <w:r w:rsidRPr="00CA417E">
        <w:rPr>
          <w:rFonts w:cs="宋体" w:hint="eastAsia"/>
          <w:color w:val="000000"/>
          <w:sz w:val="28"/>
          <w:szCs w:val="28"/>
        </w:rPr>
        <w:t>网址：</w:t>
      </w:r>
      <w:hyperlink r:id="rId23" w:history="1">
        <w:r w:rsidR="00B52060" w:rsidRPr="005E64A4">
          <w:rPr>
            <w:rStyle w:val="a9"/>
            <w:sz w:val="28"/>
            <w:szCs w:val="28"/>
          </w:rPr>
          <w:t>www.fzkca.com</w:t>
        </w:r>
      </w:hyperlink>
    </w:p>
    <w:p w:rsidR="00F47BF1" w:rsidRDefault="00F47BF1" w:rsidP="00CA417E">
      <w:pPr>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CA417E">
      <w:pPr>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110E1">
      <w:pPr>
        <w:ind w:firstLineChars="1700" w:firstLine="4080"/>
        <w:jc w:val="left"/>
        <w:rPr>
          <w:rFonts w:cs="Times New Roman"/>
          <w:color w:val="000000"/>
          <w:sz w:val="24"/>
          <w:szCs w:val="24"/>
        </w:rPr>
      </w:pPr>
    </w:p>
    <w:p w:rsidR="00F47BF1" w:rsidRDefault="00F47BF1" w:rsidP="007D712A">
      <w:pPr>
        <w:jc w:val="left"/>
        <w:rPr>
          <w:rFonts w:cs="Times New Roman"/>
          <w:color w:val="000000"/>
          <w:sz w:val="24"/>
          <w:szCs w:val="24"/>
        </w:rPr>
      </w:pPr>
    </w:p>
    <w:p w:rsidR="00B52060" w:rsidRDefault="00B52060" w:rsidP="007D712A">
      <w:pPr>
        <w:jc w:val="left"/>
        <w:rPr>
          <w:rFonts w:cs="Times New Roman"/>
          <w:color w:val="000000"/>
          <w:sz w:val="24"/>
          <w:szCs w:val="24"/>
        </w:rPr>
      </w:pPr>
    </w:p>
    <w:p w:rsidR="00B52060" w:rsidRDefault="00B52060" w:rsidP="007D712A">
      <w:pPr>
        <w:jc w:val="left"/>
        <w:rPr>
          <w:rFonts w:cs="Times New Roman"/>
          <w:color w:val="000000"/>
          <w:sz w:val="24"/>
          <w:szCs w:val="24"/>
        </w:rPr>
      </w:pPr>
    </w:p>
    <w:p w:rsidR="00F47BF1" w:rsidRDefault="00F47BF1" w:rsidP="007D712A">
      <w:pPr>
        <w:jc w:val="left"/>
        <w:rPr>
          <w:rFonts w:cs="Times New Roman"/>
          <w:color w:val="000000"/>
          <w:sz w:val="24"/>
          <w:szCs w:val="24"/>
        </w:rPr>
      </w:pPr>
    </w:p>
    <w:p w:rsidR="00F47BF1" w:rsidRDefault="00F47BF1" w:rsidP="000976C0">
      <w:pPr>
        <w:jc w:val="left"/>
        <w:rPr>
          <w:rFonts w:cs="Times New Roman"/>
          <w:color w:val="000000"/>
          <w:sz w:val="24"/>
          <w:szCs w:val="24"/>
        </w:rPr>
      </w:pPr>
    </w:p>
    <w:p w:rsidR="00B52060" w:rsidRDefault="00B52060" w:rsidP="000976C0">
      <w:pPr>
        <w:jc w:val="left"/>
        <w:rPr>
          <w:rFonts w:cs="Times New Roman"/>
          <w:color w:val="000000"/>
          <w:sz w:val="24"/>
          <w:szCs w:val="24"/>
        </w:rPr>
      </w:pPr>
    </w:p>
    <w:p w:rsidR="00F47BF1" w:rsidRDefault="00F47BF1" w:rsidP="000976C0">
      <w:pPr>
        <w:jc w:val="left"/>
        <w:rPr>
          <w:rFonts w:cs="Times New Roman"/>
          <w:color w:val="000000"/>
          <w:sz w:val="24"/>
          <w:szCs w:val="24"/>
        </w:rPr>
      </w:pPr>
    </w:p>
    <w:p w:rsidR="00F47BF1" w:rsidRDefault="00F47BF1" w:rsidP="000976C0">
      <w:pPr>
        <w:jc w:val="left"/>
        <w:rPr>
          <w:rFonts w:cs="Times New Roman"/>
          <w:color w:val="000000"/>
          <w:sz w:val="24"/>
          <w:szCs w:val="24"/>
        </w:rPr>
      </w:pPr>
    </w:p>
    <w:p w:rsidR="00F47BF1" w:rsidRDefault="00F47BF1" w:rsidP="007110E1">
      <w:pPr>
        <w:jc w:val="left"/>
        <w:rPr>
          <w:rFonts w:cs="Times New Roman"/>
          <w:color w:val="000000"/>
          <w:sz w:val="24"/>
          <w:szCs w:val="24"/>
        </w:rPr>
      </w:pPr>
    </w:p>
    <w:p w:rsidR="007110E1" w:rsidRDefault="007110E1" w:rsidP="007110E1">
      <w:pPr>
        <w:ind w:firstLineChars="300" w:firstLine="720"/>
        <w:jc w:val="left"/>
        <w:rPr>
          <w:rFonts w:cs="Times New Roman"/>
          <w:color w:val="000000"/>
          <w:sz w:val="24"/>
          <w:szCs w:val="24"/>
        </w:rPr>
      </w:pPr>
    </w:p>
    <w:p w:rsidR="00F47BF1" w:rsidRDefault="00C007C5" w:rsidP="007110E1">
      <w:pPr>
        <w:ind w:firstLineChars="300" w:firstLine="720"/>
        <w:jc w:val="left"/>
        <w:rPr>
          <w:rFonts w:cs="Times New Roman"/>
          <w:color w:val="000000"/>
          <w:sz w:val="24"/>
          <w:szCs w:val="24"/>
        </w:rPr>
      </w:pPr>
      <w:r>
        <w:rPr>
          <w:rFonts w:cs="Times New Roman"/>
          <w:noProof/>
          <w:color w:val="000000"/>
          <w:sz w:val="24"/>
          <w:szCs w:val="24"/>
        </w:rPr>
        <w:drawing>
          <wp:inline distT="0" distB="0" distL="0" distR="0">
            <wp:extent cx="1431925" cy="143192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F47BF1" w:rsidRPr="000976C0" w:rsidRDefault="00F47BF1" w:rsidP="007110E1">
      <w:pPr>
        <w:ind w:left="980" w:hangingChars="350" w:hanging="980"/>
        <w:jc w:val="left"/>
        <w:rPr>
          <w:rFonts w:cs="Times New Roman"/>
          <w:color w:val="000000"/>
          <w:sz w:val="24"/>
          <w:szCs w:val="24"/>
        </w:rPr>
      </w:pPr>
      <w:r w:rsidRPr="004C5E21">
        <w:rPr>
          <w:rFonts w:cs="宋体" w:hint="eastAsia"/>
          <w:color w:val="000000"/>
          <w:sz w:val="28"/>
          <w:szCs w:val="28"/>
        </w:rPr>
        <w:t>全国统一客服热钱：</w:t>
      </w:r>
      <w:r w:rsidRPr="004C5E21">
        <w:rPr>
          <w:b/>
          <w:bCs/>
          <w:color w:val="000000"/>
          <w:sz w:val="44"/>
          <w:szCs w:val="44"/>
        </w:rPr>
        <w:t>400-0000-836</w:t>
      </w:r>
    </w:p>
    <w:p w:rsidR="00F47BF1" w:rsidRPr="00E132B4" w:rsidRDefault="00F47BF1" w:rsidP="007D712A">
      <w:pPr>
        <w:jc w:val="left"/>
        <w:rPr>
          <w:rFonts w:cs="Times New Roman"/>
          <w:color w:val="000000"/>
          <w:sz w:val="24"/>
          <w:szCs w:val="24"/>
        </w:rPr>
      </w:pPr>
    </w:p>
    <w:sectPr w:rsidR="00F47BF1" w:rsidRPr="00E132B4" w:rsidSect="007D712A">
      <w:type w:val="continuous"/>
      <w:pgSz w:w="11906" w:h="16838"/>
      <w:pgMar w:top="1440" w:right="1800" w:bottom="1440" w:left="1800" w:header="851" w:footer="992" w:gutter="0"/>
      <w:pgNumType w:start="0"/>
      <w:cols w:num="2"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0E3" w:rsidRDefault="001030E3" w:rsidP="0086709F">
      <w:pPr>
        <w:rPr>
          <w:rFonts w:cs="Times New Roman"/>
        </w:rPr>
      </w:pPr>
      <w:r>
        <w:rPr>
          <w:rFonts w:cs="Times New Roman"/>
        </w:rPr>
        <w:separator/>
      </w:r>
    </w:p>
  </w:endnote>
  <w:endnote w:type="continuationSeparator" w:id="1">
    <w:p w:rsidR="001030E3" w:rsidRDefault="001030E3" w:rsidP="0086709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F1" w:rsidRDefault="00F1087C">
    <w:pPr>
      <w:pStyle w:val="a4"/>
      <w:jc w:val="center"/>
      <w:rPr>
        <w:rFonts w:cs="Times New Roman"/>
      </w:rPr>
    </w:pPr>
    <w:fldSimple w:instr=" PAGE   \* MERGEFORMAT ">
      <w:r w:rsidR="004728CD" w:rsidRPr="004728CD">
        <w:rPr>
          <w:noProof/>
          <w:lang w:val="zh-CN"/>
        </w:rPr>
        <w:t>1</w:t>
      </w:r>
    </w:fldSimple>
  </w:p>
  <w:p w:rsidR="00F47BF1" w:rsidRDefault="00F47BF1">
    <w:pPr>
      <w:pStyle w:val="a4"/>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F1" w:rsidRDefault="00F1087C" w:rsidP="00451AE4">
    <w:pPr>
      <w:pStyle w:val="a4"/>
      <w:rPr>
        <w:rFonts w:cs="Times New Roman"/>
        <w:sz w:val="15"/>
        <w:szCs w:val="15"/>
      </w:rPr>
    </w:pPr>
    <w:r w:rsidRPr="00F1087C">
      <w:rPr>
        <w:noProof/>
      </w:rPr>
      <w:pict>
        <v:line id="_x0000_s2049" style="position:absolute;z-index:251657728" from="-10.5pt,4.45pt" to="414.75pt,4.45pt"/>
      </w:pict>
    </w:r>
  </w:p>
  <w:p w:rsidR="00F47BF1" w:rsidRPr="00EF2452" w:rsidRDefault="00AA7DDA" w:rsidP="00451AE4">
    <w:pPr>
      <w:pStyle w:val="a4"/>
      <w:rPr>
        <w:rFonts w:cs="Times New Roman"/>
        <w:sz w:val="15"/>
        <w:szCs w:val="15"/>
      </w:rPr>
    </w:pPr>
    <w:r>
      <w:rPr>
        <w:rFonts w:cs="宋体" w:hint="eastAsia"/>
        <w:sz w:val="15"/>
        <w:szCs w:val="15"/>
      </w:rPr>
      <w:t>浙江中科城安消防</w:t>
    </w:r>
    <w:r w:rsidR="00F47BF1" w:rsidRPr="00EF2452">
      <w:rPr>
        <w:rFonts w:cs="宋体" w:hint="eastAsia"/>
        <w:sz w:val="15"/>
        <w:szCs w:val="15"/>
      </w:rPr>
      <w:t>科技有限公司版权所有：未经许可，任何组织或个人请勿作全部或局部翻印、转载、模仿，违者必究。</w:t>
    </w:r>
  </w:p>
  <w:p w:rsidR="00F47BF1" w:rsidRPr="00EF2452" w:rsidRDefault="00F47BF1">
    <w:pPr>
      <w:pStyle w:val="a4"/>
      <w:rPr>
        <w:rFonts w:cs="Times New Roman"/>
        <w:sz w:val="15"/>
        <w:szCs w:val="15"/>
      </w:rPr>
    </w:pPr>
    <w:r w:rsidRPr="00EF2452">
      <w:rPr>
        <w:rFonts w:cs="宋体" w:hint="eastAsia"/>
        <w:sz w:val="15"/>
        <w:szCs w:val="15"/>
      </w:rPr>
      <w:t>本资料由浙江</w:t>
    </w:r>
    <w:r w:rsidR="00AA7DDA">
      <w:rPr>
        <w:rFonts w:cs="宋体" w:hint="eastAsia"/>
        <w:sz w:val="15"/>
        <w:szCs w:val="15"/>
      </w:rPr>
      <w:t>中科城安消防</w:t>
    </w:r>
    <w:r w:rsidRPr="00EF2452">
      <w:rPr>
        <w:rFonts w:cs="宋体" w:hint="eastAsia"/>
        <w:sz w:val="15"/>
        <w:szCs w:val="15"/>
      </w:rPr>
      <w:t>科技有限公司印制，仅用于展示</w:t>
    </w:r>
    <w:r w:rsidR="003A5E1D">
      <w:rPr>
        <w:sz w:val="15"/>
        <w:szCs w:val="15"/>
      </w:rPr>
      <w:t>ZK</w:t>
    </w:r>
    <w:r w:rsidRPr="00EF2452">
      <w:rPr>
        <w:sz w:val="15"/>
        <w:szCs w:val="15"/>
      </w:rPr>
      <w:t>/XD</w:t>
    </w:r>
    <w:r w:rsidRPr="00EF2452">
      <w:rPr>
        <w:rFonts w:cs="宋体" w:hint="eastAsia"/>
        <w:sz w:val="15"/>
        <w:szCs w:val="15"/>
      </w:rPr>
      <w:t>消防设备电源监控系统的相关资料，所注产品参数、尺寸、外观等，如有变更，恕不另行通知，请以实物为准。</w:t>
    </w:r>
    <w:r w:rsidRPr="00EF2452">
      <w:rPr>
        <w:rFonts w:cs="Times New Roman"/>
        <w:sz w:val="15"/>
        <w:szCs w:val="15"/>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0E3" w:rsidRDefault="001030E3" w:rsidP="0086709F">
      <w:pPr>
        <w:rPr>
          <w:rFonts w:cs="Times New Roman"/>
        </w:rPr>
      </w:pPr>
      <w:r>
        <w:rPr>
          <w:rFonts w:cs="Times New Roman"/>
        </w:rPr>
        <w:separator/>
      </w:r>
    </w:p>
  </w:footnote>
  <w:footnote w:type="continuationSeparator" w:id="1">
    <w:p w:rsidR="001030E3" w:rsidRDefault="001030E3" w:rsidP="0086709F">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F1" w:rsidRDefault="004728CD" w:rsidP="00A55421">
    <w:pPr>
      <w:pStyle w:val="a3"/>
      <w:jc w:val="both"/>
      <w:rPr>
        <w:rFonts w:cs="Times New Roman"/>
      </w:rPr>
    </w:pPr>
    <w:r w:rsidRPr="004728CD">
      <w:rPr>
        <w:rFonts w:cs="Times New Roman"/>
        <w:noProof/>
      </w:rPr>
      <w:drawing>
        <wp:anchor distT="0" distB="0" distL="114300" distR="114300" simplePos="0" relativeHeight="251659776" behindDoc="0" locked="0" layoutInCell="1" allowOverlap="1">
          <wp:simplePos x="0" y="0"/>
          <wp:positionH relativeFrom="column">
            <wp:posOffset>-37022</wp:posOffset>
          </wp:positionH>
          <wp:positionV relativeFrom="paragraph">
            <wp:posOffset>-186702</wp:posOffset>
          </wp:positionV>
          <wp:extent cx="1033373" cy="319177"/>
          <wp:effectExtent l="19050" t="0" r="0" b="0"/>
          <wp:wrapNone/>
          <wp:docPr id="2" name="图片 0" descr="QQ截图201705021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0502103119.jpg"/>
                  <pic:cNvPicPr/>
                </pic:nvPicPr>
                <pic:blipFill>
                  <a:blip r:embed="rId1"/>
                  <a:srcRect l="7941" t="13740" r="12516" b="9830"/>
                  <a:stretch>
                    <a:fillRect/>
                  </a:stretch>
                </pic:blipFill>
                <pic:spPr>
                  <a:xfrm>
                    <a:off x="0" y="0"/>
                    <a:ext cx="1033377" cy="319178"/>
                  </a:xfrm>
                  <a:prstGeom prst="rect">
                    <a:avLst/>
                  </a:prstGeom>
                </pic:spPr>
              </pic:pic>
            </a:graphicData>
          </a:graphic>
        </wp:anchor>
      </w:drawing>
    </w:r>
    <w:r w:rsidR="00F47BF1">
      <w:t xml:space="preserve">          </w:t>
    </w:r>
    <w:r w:rsidR="00B52060">
      <w:rPr>
        <w:rFonts w:hint="eastAsia"/>
      </w:rPr>
      <w:t xml:space="preserve">         </w:t>
    </w:r>
    <w:r w:rsidR="003A5E1D">
      <w:t>ZK</w:t>
    </w:r>
    <w:r w:rsidR="00F47BF1">
      <w:t>/XD</w:t>
    </w:r>
    <w:r w:rsidR="00F47BF1">
      <w:rPr>
        <w:rFonts w:cs="宋体" w:hint="eastAsia"/>
      </w:rPr>
      <w:t>消防设备电源监控器</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024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6709F"/>
    <w:rsid w:val="000144B0"/>
    <w:rsid w:val="00027B03"/>
    <w:rsid w:val="00030781"/>
    <w:rsid w:val="0003530E"/>
    <w:rsid w:val="000618F3"/>
    <w:rsid w:val="00065539"/>
    <w:rsid w:val="00066502"/>
    <w:rsid w:val="00081905"/>
    <w:rsid w:val="000976C0"/>
    <w:rsid w:val="000A6F76"/>
    <w:rsid w:val="000D606B"/>
    <w:rsid w:val="000D6DC0"/>
    <w:rsid w:val="001030E3"/>
    <w:rsid w:val="00103BA8"/>
    <w:rsid w:val="001326A3"/>
    <w:rsid w:val="00132FAC"/>
    <w:rsid w:val="00135C1B"/>
    <w:rsid w:val="00144021"/>
    <w:rsid w:val="00154753"/>
    <w:rsid w:val="00157FEF"/>
    <w:rsid w:val="001622DB"/>
    <w:rsid w:val="0016267B"/>
    <w:rsid w:val="00166119"/>
    <w:rsid w:val="00167584"/>
    <w:rsid w:val="00181A0D"/>
    <w:rsid w:val="001831A3"/>
    <w:rsid w:val="00185BF9"/>
    <w:rsid w:val="001946E9"/>
    <w:rsid w:val="001D0F19"/>
    <w:rsid w:val="001E563B"/>
    <w:rsid w:val="001F2BC5"/>
    <w:rsid w:val="00255EA0"/>
    <w:rsid w:val="002B628F"/>
    <w:rsid w:val="002D3342"/>
    <w:rsid w:val="0032476F"/>
    <w:rsid w:val="00356519"/>
    <w:rsid w:val="00373276"/>
    <w:rsid w:val="00376366"/>
    <w:rsid w:val="00376A90"/>
    <w:rsid w:val="00387F78"/>
    <w:rsid w:val="003960D1"/>
    <w:rsid w:val="003A5E1D"/>
    <w:rsid w:val="003E0393"/>
    <w:rsid w:val="003E0806"/>
    <w:rsid w:val="003E0F51"/>
    <w:rsid w:val="003F5626"/>
    <w:rsid w:val="003F5BB3"/>
    <w:rsid w:val="003F6E12"/>
    <w:rsid w:val="00422557"/>
    <w:rsid w:val="00427FF6"/>
    <w:rsid w:val="00446902"/>
    <w:rsid w:val="00451AE4"/>
    <w:rsid w:val="00454747"/>
    <w:rsid w:val="004633CF"/>
    <w:rsid w:val="00463E16"/>
    <w:rsid w:val="004728CD"/>
    <w:rsid w:val="00490771"/>
    <w:rsid w:val="004A521F"/>
    <w:rsid w:val="004C5E21"/>
    <w:rsid w:val="00501E37"/>
    <w:rsid w:val="005077AA"/>
    <w:rsid w:val="005216D4"/>
    <w:rsid w:val="0054074F"/>
    <w:rsid w:val="005626E4"/>
    <w:rsid w:val="00570D18"/>
    <w:rsid w:val="0057202F"/>
    <w:rsid w:val="00581D4B"/>
    <w:rsid w:val="005A2185"/>
    <w:rsid w:val="005A239D"/>
    <w:rsid w:val="005D32C9"/>
    <w:rsid w:val="005F6551"/>
    <w:rsid w:val="00622685"/>
    <w:rsid w:val="00633239"/>
    <w:rsid w:val="00675115"/>
    <w:rsid w:val="006A08E0"/>
    <w:rsid w:val="006B3BCA"/>
    <w:rsid w:val="006B3DCD"/>
    <w:rsid w:val="006D286C"/>
    <w:rsid w:val="006E07F8"/>
    <w:rsid w:val="006E7164"/>
    <w:rsid w:val="006F7356"/>
    <w:rsid w:val="007110E1"/>
    <w:rsid w:val="00730CA1"/>
    <w:rsid w:val="00737730"/>
    <w:rsid w:val="0075296F"/>
    <w:rsid w:val="007625F0"/>
    <w:rsid w:val="0079256B"/>
    <w:rsid w:val="00797753"/>
    <w:rsid w:val="007A7474"/>
    <w:rsid w:val="007D712A"/>
    <w:rsid w:val="008019B9"/>
    <w:rsid w:val="00811C80"/>
    <w:rsid w:val="00830776"/>
    <w:rsid w:val="008535BA"/>
    <w:rsid w:val="0086709F"/>
    <w:rsid w:val="00873AF4"/>
    <w:rsid w:val="008764CB"/>
    <w:rsid w:val="00892B39"/>
    <w:rsid w:val="008A5D69"/>
    <w:rsid w:val="008B7CA0"/>
    <w:rsid w:val="008D4801"/>
    <w:rsid w:val="008E6070"/>
    <w:rsid w:val="00906AA0"/>
    <w:rsid w:val="00932876"/>
    <w:rsid w:val="00934A74"/>
    <w:rsid w:val="00981BD6"/>
    <w:rsid w:val="009C1185"/>
    <w:rsid w:val="009E5ACA"/>
    <w:rsid w:val="00A15CE2"/>
    <w:rsid w:val="00A25792"/>
    <w:rsid w:val="00A55421"/>
    <w:rsid w:val="00A74CBA"/>
    <w:rsid w:val="00A80350"/>
    <w:rsid w:val="00AA38FD"/>
    <w:rsid w:val="00AA7DDA"/>
    <w:rsid w:val="00AD4F8A"/>
    <w:rsid w:val="00AD7C23"/>
    <w:rsid w:val="00AF3771"/>
    <w:rsid w:val="00B01369"/>
    <w:rsid w:val="00B34B43"/>
    <w:rsid w:val="00B52060"/>
    <w:rsid w:val="00B526C7"/>
    <w:rsid w:val="00B719F9"/>
    <w:rsid w:val="00BA6060"/>
    <w:rsid w:val="00BF60AB"/>
    <w:rsid w:val="00C007C5"/>
    <w:rsid w:val="00C012C6"/>
    <w:rsid w:val="00C04EB6"/>
    <w:rsid w:val="00C52D2E"/>
    <w:rsid w:val="00C5794A"/>
    <w:rsid w:val="00C75556"/>
    <w:rsid w:val="00C8528F"/>
    <w:rsid w:val="00CA417E"/>
    <w:rsid w:val="00CB3A40"/>
    <w:rsid w:val="00CB62EA"/>
    <w:rsid w:val="00CB6F5B"/>
    <w:rsid w:val="00CC4FC6"/>
    <w:rsid w:val="00CE7660"/>
    <w:rsid w:val="00D032BC"/>
    <w:rsid w:val="00D11058"/>
    <w:rsid w:val="00D21E82"/>
    <w:rsid w:val="00D35631"/>
    <w:rsid w:val="00D661E6"/>
    <w:rsid w:val="00D76D51"/>
    <w:rsid w:val="00D7721E"/>
    <w:rsid w:val="00D90F67"/>
    <w:rsid w:val="00D92E0B"/>
    <w:rsid w:val="00D953B1"/>
    <w:rsid w:val="00DA3DA0"/>
    <w:rsid w:val="00DC0047"/>
    <w:rsid w:val="00DC7A81"/>
    <w:rsid w:val="00DD726D"/>
    <w:rsid w:val="00DE3C53"/>
    <w:rsid w:val="00DF7C0A"/>
    <w:rsid w:val="00E062DC"/>
    <w:rsid w:val="00E1314D"/>
    <w:rsid w:val="00E132B4"/>
    <w:rsid w:val="00E34839"/>
    <w:rsid w:val="00E46BEA"/>
    <w:rsid w:val="00E91EB0"/>
    <w:rsid w:val="00EA090B"/>
    <w:rsid w:val="00EB40BF"/>
    <w:rsid w:val="00EC0721"/>
    <w:rsid w:val="00EF1E2B"/>
    <w:rsid w:val="00EF2452"/>
    <w:rsid w:val="00F1087C"/>
    <w:rsid w:val="00F110DF"/>
    <w:rsid w:val="00F20D92"/>
    <w:rsid w:val="00F46ECB"/>
    <w:rsid w:val="00F47BF1"/>
    <w:rsid w:val="00F54287"/>
    <w:rsid w:val="00F60220"/>
    <w:rsid w:val="00F74743"/>
    <w:rsid w:val="00F9268E"/>
    <w:rsid w:val="00F927B8"/>
    <w:rsid w:val="00FA660D"/>
    <w:rsid w:val="00FD0DE5"/>
    <w:rsid w:val="00FE7FEB"/>
    <w:rsid w:val="00FF25C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rules v:ext="edit">
        <o:r id="V:Rule5" type="connector" idref="#_x0000_s1027"/>
        <o:r id="V:Rule6" type="connector" idref="#_x0000_s1029"/>
        <o:r id="V:Rule7" type="connector" idref="#_x0000_s1028"/>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905"/>
    <w:pPr>
      <w:widowControl w:val="0"/>
      <w:jc w:val="both"/>
    </w:pPr>
    <w:rPr>
      <w:rFonts w:cs="Calibri"/>
      <w:kern w:val="2"/>
      <w:sz w:val="21"/>
      <w:szCs w:val="21"/>
    </w:rPr>
  </w:style>
  <w:style w:type="paragraph" w:styleId="2">
    <w:name w:val="heading 2"/>
    <w:basedOn w:val="a"/>
    <w:next w:val="a"/>
    <w:link w:val="2Char"/>
    <w:uiPriority w:val="99"/>
    <w:qFormat/>
    <w:rsid w:val="009C1185"/>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iPriority w:val="99"/>
    <w:qFormat/>
    <w:rsid w:val="0014402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locked/>
    <w:rsid w:val="009C1185"/>
    <w:rPr>
      <w:rFonts w:ascii="Cambria" w:eastAsia="宋体" w:hAnsi="Cambria" w:cs="Cambria"/>
      <w:b/>
      <w:bCs/>
      <w:sz w:val="32"/>
      <w:szCs w:val="32"/>
    </w:rPr>
  </w:style>
  <w:style w:type="character" w:customStyle="1" w:styleId="3Char">
    <w:name w:val="标题 3 Char"/>
    <w:basedOn w:val="a0"/>
    <w:link w:val="3"/>
    <w:uiPriority w:val="99"/>
    <w:locked/>
    <w:rsid w:val="00144021"/>
    <w:rPr>
      <w:b/>
      <w:bCs/>
      <w:sz w:val="32"/>
      <w:szCs w:val="32"/>
    </w:rPr>
  </w:style>
  <w:style w:type="paragraph" w:styleId="a3">
    <w:name w:val="header"/>
    <w:basedOn w:val="a"/>
    <w:link w:val="Char"/>
    <w:uiPriority w:val="99"/>
    <w:rsid w:val="008670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86709F"/>
    <w:rPr>
      <w:sz w:val="18"/>
      <w:szCs w:val="18"/>
    </w:rPr>
  </w:style>
  <w:style w:type="paragraph" w:styleId="a4">
    <w:name w:val="footer"/>
    <w:basedOn w:val="a"/>
    <w:link w:val="Char0"/>
    <w:uiPriority w:val="99"/>
    <w:rsid w:val="0086709F"/>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86709F"/>
    <w:rPr>
      <w:sz w:val="18"/>
      <w:szCs w:val="18"/>
    </w:rPr>
  </w:style>
  <w:style w:type="paragraph" w:styleId="a5">
    <w:name w:val="Document Map"/>
    <w:basedOn w:val="a"/>
    <w:link w:val="Char1"/>
    <w:uiPriority w:val="99"/>
    <w:semiHidden/>
    <w:rsid w:val="00422557"/>
    <w:rPr>
      <w:rFonts w:ascii="宋体" w:cs="宋体"/>
      <w:sz w:val="18"/>
      <w:szCs w:val="18"/>
    </w:rPr>
  </w:style>
  <w:style w:type="character" w:customStyle="1" w:styleId="Char1">
    <w:name w:val="文档结构图 Char"/>
    <w:basedOn w:val="a0"/>
    <w:link w:val="a5"/>
    <w:uiPriority w:val="99"/>
    <w:semiHidden/>
    <w:locked/>
    <w:rsid w:val="00422557"/>
    <w:rPr>
      <w:rFonts w:ascii="宋体" w:eastAsia="宋体" w:cs="宋体"/>
      <w:sz w:val="18"/>
      <w:szCs w:val="18"/>
    </w:rPr>
  </w:style>
  <w:style w:type="paragraph" w:styleId="a6">
    <w:name w:val="Balloon Text"/>
    <w:basedOn w:val="a"/>
    <w:link w:val="Char2"/>
    <w:uiPriority w:val="99"/>
    <w:semiHidden/>
    <w:rsid w:val="001E563B"/>
    <w:rPr>
      <w:sz w:val="18"/>
      <w:szCs w:val="18"/>
    </w:rPr>
  </w:style>
  <w:style w:type="character" w:customStyle="1" w:styleId="Char2">
    <w:name w:val="批注框文本 Char"/>
    <w:basedOn w:val="a0"/>
    <w:link w:val="a6"/>
    <w:uiPriority w:val="99"/>
    <w:semiHidden/>
    <w:locked/>
    <w:rsid w:val="001E563B"/>
    <w:rPr>
      <w:sz w:val="18"/>
      <w:szCs w:val="18"/>
    </w:rPr>
  </w:style>
  <w:style w:type="table" w:styleId="a7">
    <w:name w:val="Table Grid"/>
    <w:basedOn w:val="a1"/>
    <w:uiPriority w:val="99"/>
    <w:rsid w:val="00C5794A"/>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 Spacing"/>
    <w:link w:val="Char3"/>
    <w:uiPriority w:val="99"/>
    <w:qFormat/>
    <w:rsid w:val="00181A0D"/>
    <w:rPr>
      <w:rFonts w:cs="Calibri"/>
      <w:sz w:val="22"/>
      <w:szCs w:val="22"/>
    </w:rPr>
  </w:style>
  <w:style w:type="character" w:customStyle="1" w:styleId="Char3">
    <w:name w:val="无间隔 Char"/>
    <w:basedOn w:val="a0"/>
    <w:link w:val="a8"/>
    <w:uiPriority w:val="99"/>
    <w:locked/>
    <w:rsid w:val="00181A0D"/>
    <w:rPr>
      <w:rFonts w:cs="Calibri"/>
      <w:sz w:val="22"/>
      <w:szCs w:val="22"/>
      <w:lang w:val="en-US" w:eastAsia="zh-CN" w:bidi="ar-SA"/>
    </w:rPr>
  </w:style>
  <w:style w:type="character" w:styleId="a9">
    <w:name w:val="Hyperlink"/>
    <w:basedOn w:val="a0"/>
    <w:uiPriority w:val="99"/>
    <w:rsid w:val="00E132B4"/>
    <w:rPr>
      <w:color w:val="0000FF"/>
      <w:u w:val="single"/>
    </w:rPr>
  </w:style>
</w:styles>
</file>

<file path=word/webSettings.xml><?xml version="1.0" encoding="utf-8"?>
<w:webSettings xmlns:r="http://schemas.openxmlformats.org/officeDocument/2006/relationships" xmlns:w="http://schemas.openxmlformats.org/wordprocessingml/2006/main">
  <w:divs>
    <w:div w:id="1327325861">
      <w:marLeft w:val="0"/>
      <w:marRight w:val="0"/>
      <w:marTop w:val="0"/>
      <w:marBottom w:val="0"/>
      <w:divBdr>
        <w:top w:val="none" w:sz="0" w:space="0" w:color="auto"/>
        <w:left w:val="none" w:sz="0" w:space="0" w:color="auto"/>
        <w:bottom w:val="none" w:sz="0" w:space="0" w:color="auto"/>
        <w:right w:val="none" w:sz="0" w:space="0" w:color="auto"/>
      </w:divBdr>
    </w:div>
    <w:div w:id="1327325862">
      <w:marLeft w:val="0"/>
      <w:marRight w:val="0"/>
      <w:marTop w:val="0"/>
      <w:marBottom w:val="0"/>
      <w:divBdr>
        <w:top w:val="none" w:sz="0" w:space="0" w:color="auto"/>
        <w:left w:val="none" w:sz="0" w:space="0" w:color="auto"/>
        <w:bottom w:val="none" w:sz="0" w:space="0" w:color="auto"/>
        <w:right w:val="none" w:sz="0" w:space="0" w:color="auto"/>
      </w:divBdr>
    </w:div>
    <w:div w:id="1327325863">
      <w:marLeft w:val="0"/>
      <w:marRight w:val="0"/>
      <w:marTop w:val="109"/>
      <w:marBottom w:val="0"/>
      <w:divBdr>
        <w:top w:val="none" w:sz="0" w:space="0" w:color="auto"/>
        <w:left w:val="none" w:sz="0" w:space="0" w:color="auto"/>
        <w:bottom w:val="none" w:sz="0" w:space="0" w:color="auto"/>
        <w:right w:val="none" w:sz="0" w:space="0" w:color="auto"/>
      </w:divBdr>
      <w:divsChild>
        <w:div w:id="1327325864">
          <w:marLeft w:val="13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fzkca.com" TargetMode="Externa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712</Words>
  <Characters>4059</Characters>
  <Application>Microsoft Office Word</Application>
  <DocSecurity>0</DocSecurity>
  <Lines>33</Lines>
  <Paragraphs>9</Paragraphs>
  <ScaleCrop>false</ScaleCrop>
  <Company>china</Company>
  <LinksUpToDate>false</LinksUpToDate>
  <CharactersWithSpaces>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User</cp:lastModifiedBy>
  <cp:revision>4</cp:revision>
  <dcterms:created xsi:type="dcterms:W3CDTF">2017-04-28T05:30:00Z</dcterms:created>
  <dcterms:modified xsi:type="dcterms:W3CDTF">2017-05-03T06:47:00Z</dcterms:modified>
</cp:coreProperties>
</file>